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19806" w14:textId="447D1364" w:rsidR="00781FFB" w:rsidRPr="003A6D99" w:rsidRDefault="003A6D99" w:rsidP="00781FFB">
      <w:pPr>
        <w:pStyle w:val="Antrat2"/>
        <w:rPr>
          <w:rFonts w:ascii="Times New Roman" w:hAnsi="Times New Roman" w:cs="Times New Roman"/>
          <w:color w:val="4472C4" w:themeColor="accent1"/>
          <w:sz w:val="24"/>
          <w:szCs w:val="24"/>
        </w:rPr>
      </w:pPr>
      <w:bookmarkStart w:id="0" w:name="_Toc193371339"/>
      <w:bookmarkStart w:id="1" w:name="_Hlk172632532"/>
      <w:bookmarkStart w:id="2" w:name="_Toc74128716"/>
      <w:bookmarkStart w:id="3" w:name="_Toc74360077"/>
      <w:bookmarkStart w:id="4" w:name="_Toc74365826"/>
      <w:bookmarkStart w:id="5" w:name="TS"/>
      <w:bookmarkStart w:id="6" w:name="_Toc87685046"/>
      <w:bookmarkStart w:id="7" w:name="_Toc90281774"/>
      <w:bookmarkStart w:id="8" w:name="_Toc107220549"/>
      <w:bookmarkStart w:id="9" w:name="_Toc231340403"/>
      <w:r>
        <w:rPr>
          <w:rFonts w:ascii="Times New Roman" w:hAnsi="Times New Roman" w:cs="Times New Roman"/>
          <w:color w:val="4472C4" w:themeColor="accent1"/>
          <w:sz w:val="24"/>
          <w:szCs w:val="24"/>
        </w:rPr>
        <w:t xml:space="preserve">                                                                                </w:t>
      </w:r>
      <w:r w:rsidR="00781FFB" w:rsidRPr="003A6D99">
        <w:rPr>
          <w:rFonts w:ascii="Times New Roman" w:hAnsi="Times New Roman" w:cs="Times New Roman"/>
          <w:color w:val="4472C4" w:themeColor="accent1"/>
          <w:sz w:val="24"/>
          <w:szCs w:val="24"/>
        </w:rPr>
        <w:t>Pirkimo sąlygų 4 priedas „Techninė specifikacija“</w:t>
      </w:r>
      <w:bookmarkEnd w:id="0"/>
    </w:p>
    <w:bookmarkEnd w:id="1"/>
    <w:p w14:paraId="6791ED4D" w14:textId="77777777" w:rsidR="00781FFB" w:rsidRPr="003A6D99" w:rsidRDefault="00781FFB" w:rsidP="00781FFB">
      <w:pPr>
        <w:keepNext/>
        <w:overflowPunct w:val="0"/>
        <w:autoSpaceDE w:val="0"/>
        <w:autoSpaceDN w:val="0"/>
        <w:adjustRightInd w:val="0"/>
        <w:spacing w:after="0"/>
        <w:ind w:firstLine="567"/>
        <w:jc w:val="center"/>
        <w:outlineLvl w:val="1"/>
        <w:rPr>
          <w:rFonts w:eastAsia="Times New Roman"/>
          <w:sz w:val="24"/>
          <w:szCs w:val="24"/>
          <w:lang w:eastAsia="en-US"/>
        </w:rPr>
      </w:pPr>
    </w:p>
    <w:p w14:paraId="64499BFB" w14:textId="77777777" w:rsidR="00781FFB" w:rsidRPr="00672FE9" w:rsidRDefault="00781FFB" w:rsidP="00781FFB">
      <w:pPr>
        <w:spacing w:after="0"/>
        <w:jc w:val="center"/>
        <w:rPr>
          <w:rFonts w:eastAsia="Times New Roman"/>
          <w:b/>
          <w:bCs/>
          <w:sz w:val="24"/>
          <w:szCs w:val="24"/>
          <w:lang w:eastAsia="en-US"/>
        </w:rPr>
      </w:pPr>
      <w:r w:rsidRPr="008116A4">
        <w:rPr>
          <w:rFonts w:eastAsia="Times New Roman"/>
          <w:b/>
          <w:bCs/>
          <w:sz w:val="24"/>
          <w:szCs w:val="24"/>
          <w:lang w:eastAsia="en-US"/>
        </w:rPr>
        <w:t xml:space="preserve">BASEINO KONSTRUKCIJŲ PERDAŽYMO TECHNINĖ SPECIFIKACIJA </w:t>
      </w:r>
      <w:bookmarkEnd w:id="2"/>
      <w:bookmarkEnd w:id="3"/>
      <w:bookmarkEnd w:id="4"/>
      <w:bookmarkEnd w:id="5"/>
      <w:bookmarkEnd w:id="6"/>
      <w:bookmarkEnd w:id="7"/>
      <w:bookmarkEnd w:id="8"/>
      <w:bookmarkEnd w:id="9"/>
    </w:p>
    <w:p w14:paraId="76F1D36F" w14:textId="77777777" w:rsidR="00781FFB" w:rsidRPr="00672FE9" w:rsidRDefault="00781FFB" w:rsidP="00781FFB">
      <w:pPr>
        <w:spacing w:after="0"/>
        <w:rPr>
          <w:rFonts w:eastAsia="Times New Roman"/>
          <w:snapToGrid w:val="0"/>
          <w:sz w:val="24"/>
          <w:szCs w:val="24"/>
          <w:lang w:eastAsia="en-US"/>
        </w:rPr>
      </w:pPr>
    </w:p>
    <w:p w14:paraId="36492EB4" w14:textId="77777777" w:rsidR="00781FFB" w:rsidRPr="00672FE9" w:rsidRDefault="00781FFB" w:rsidP="00781FFB">
      <w:pPr>
        <w:spacing w:after="0"/>
        <w:ind w:firstLine="567"/>
        <w:rPr>
          <w:rFonts w:eastAsia="Times New Roman"/>
          <w:snapToGrid w:val="0"/>
          <w:sz w:val="24"/>
          <w:szCs w:val="24"/>
          <w:lang w:eastAsia="en-US"/>
        </w:rPr>
      </w:pPr>
    </w:p>
    <w:p w14:paraId="30918017" w14:textId="77777777" w:rsidR="00781FFB" w:rsidRPr="003A6D99" w:rsidRDefault="00781FFB" w:rsidP="00781FFB">
      <w:pPr>
        <w:numPr>
          <w:ilvl w:val="0"/>
          <w:numId w:val="1"/>
        </w:numPr>
        <w:tabs>
          <w:tab w:val="clear" w:pos="180"/>
          <w:tab w:val="num" w:pos="0"/>
        </w:tabs>
        <w:spacing w:after="0"/>
        <w:ind w:left="0" w:firstLine="0"/>
        <w:jc w:val="center"/>
        <w:rPr>
          <w:rFonts w:eastAsia="Times New Roman"/>
          <w:b/>
          <w:color w:val="000000"/>
          <w:sz w:val="24"/>
          <w:szCs w:val="24"/>
          <w:lang w:eastAsia="en-US"/>
        </w:rPr>
      </w:pPr>
      <w:r w:rsidRPr="003A6D99">
        <w:rPr>
          <w:rFonts w:eastAsia="Times New Roman"/>
          <w:b/>
          <w:bCs/>
          <w:color w:val="000000"/>
          <w:sz w:val="24"/>
          <w:szCs w:val="24"/>
          <w:lang w:eastAsia="en-US"/>
        </w:rPr>
        <w:t xml:space="preserve"> SUTRUMPINIMAI IR SĄVOKOS</w:t>
      </w:r>
    </w:p>
    <w:p w14:paraId="58EBBDE2" w14:textId="77777777" w:rsidR="00781FFB" w:rsidRPr="003A6D99" w:rsidRDefault="00781FFB" w:rsidP="00781FFB">
      <w:pPr>
        <w:spacing w:after="0"/>
        <w:ind w:firstLine="567"/>
        <w:rPr>
          <w:rFonts w:eastAsia="Times New Roman"/>
          <w:b/>
          <w:color w:val="000000"/>
          <w:sz w:val="24"/>
          <w:szCs w:val="24"/>
          <w:lang w:eastAsia="en-US"/>
        </w:rPr>
      </w:pPr>
    </w:p>
    <w:p w14:paraId="66E06489" w14:textId="77777777" w:rsidR="00781FFB" w:rsidRPr="003A6D99" w:rsidRDefault="00781FFB" w:rsidP="00781FFB">
      <w:pPr>
        <w:tabs>
          <w:tab w:val="left" w:pos="0"/>
        </w:tabs>
        <w:spacing w:after="0"/>
        <w:ind w:left="709"/>
        <w:jc w:val="both"/>
        <w:rPr>
          <w:rFonts w:eastAsia="Times New Roman"/>
          <w:bCs/>
          <w:color w:val="000000"/>
          <w:sz w:val="24"/>
          <w:szCs w:val="24"/>
          <w:lang w:eastAsia="en-US"/>
        </w:rPr>
      </w:pPr>
      <w:r w:rsidRPr="003A6D99">
        <w:rPr>
          <w:rFonts w:eastAsia="Times New Roman"/>
          <w:bCs/>
          <w:color w:val="000000"/>
          <w:sz w:val="24"/>
          <w:szCs w:val="24"/>
          <w:lang w:eastAsia="en-US"/>
        </w:rPr>
        <w:t>1. Techninėje specifikacijoje naudojami šie sutrumpinimai ir sąvokos:</w:t>
      </w:r>
    </w:p>
    <w:p w14:paraId="497DC904" w14:textId="77777777" w:rsidR="00781FFB" w:rsidRPr="003A6D99" w:rsidRDefault="00781FFB" w:rsidP="00781FFB">
      <w:pPr>
        <w:tabs>
          <w:tab w:val="left" w:pos="0"/>
        </w:tabs>
        <w:spacing w:after="0"/>
        <w:ind w:firstLine="709"/>
        <w:jc w:val="both"/>
        <w:rPr>
          <w:rFonts w:eastAsia="Times New Roman"/>
          <w:bCs/>
          <w:color w:val="000000"/>
          <w:sz w:val="24"/>
          <w:szCs w:val="24"/>
          <w:lang w:eastAsia="en-US"/>
        </w:rPr>
      </w:pPr>
      <w:r w:rsidRPr="003A6D99">
        <w:rPr>
          <w:rFonts w:eastAsia="Times New Roman"/>
          <w:b/>
          <w:bCs/>
          <w:color w:val="000000"/>
          <w:sz w:val="24"/>
          <w:szCs w:val="24"/>
          <w:lang w:eastAsia="en-US"/>
        </w:rPr>
        <w:t>Tiekėjas</w:t>
      </w:r>
      <w:r w:rsidRPr="003A6D99">
        <w:rPr>
          <w:rFonts w:eastAsia="Times New Roman"/>
          <w:bCs/>
          <w:color w:val="000000"/>
          <w:sz w:val="24"/>
          <w:szCs w:val="24"/>
          <w:lang w:eastAsia="en-US"/>
        </w:rPr>
        <w:t xml:space="preserve"> – dalyvis, kurio pasiūlymas pirkimui pirkimo sąlygose nustatyta tvarka bus pripažintas laimėjusiu ir su kuriuo bus sudaryta sutartis.</w:t>
      </w:r>
    </w:p>
    <w:p w14:paraId="799571D8" w14:textId="77777777" w:rsidR="00781FFB" w:rsidRPr="003A6D99" w:rsidRDefault="00781FFB" w:rsidP="00781FFB">
      <w:pPr>
        <w:tabs>
          <w:tab w:val="left" w:pos="0"/>
        </w:tabs>
        <w:spacing w:after="0"/>
        <w:ind w:firstLine="709"/>
        <w:jc w:val="both"/>
        <w:rPr>
          <w:rFonts w:eastAsia="Times New Roman"/>
          <w:bCs/>
          <w:color w:val="000000"/>
          <w:sz w:val="24"/>
          <w:szCs w:val="24"/>
          <w:lang w:eastAsia="en-US"/>
        </w:rPr>
      </w:pPr>
      <w:r w:rsidRPr="003A6D99">
        <w:rPr>
          <w:rFonts w:eastAsia="Times New Roman"/>
          <w:b/>
          <w:bCs/>
          <w:color w:val="000000"/>
          <w:sz w:val="24"/>
          <w:szCs w:val="24"/>
          <w:lang w:eastAsia="en-US"/>
        </w:rPr>
        <w:t>Pirkėjas</w:t>
      </w:r>
      <w:r w:rsidRPr="003A6D99">
        <w:rPr>
          <w:rFonts w:eastAsia="Times New Roman"/>
          <w:bCs/>
          <w:color w:val="000000"/>
          <w:sz w:val="24"/>
          <w:szCs w:val="24"/>
          <w:lang w:eastAsia="en-US"/>
        </w:rPr>
        <w:t xml:space="preserve"> – biudžetinė įstaiga „Pasvalio sporto mokykla“.</w:t>
      </w:r>
    </w:p>
    <w:p w14:paraId="753D7209" w14:textId="77777777" w:rsidR="00781FFB" w:rsidRPr="003A6D99" w:rsidRDefault="00781FFB" w:rsidP="00781FFB">
      <w:pPr>
        <w:tabs>
          <w:tab w:val="left" w:pos="0"/>
        </w:tabs>
        <w:spacing w:after="0"/>
        <w:ind w:firstLine="709"/>
        <w:jc w:val="both"/>
        <w:rPr>
          <w:rFonts w:eastAsia="Times New Roman"/>
          <w:bCs/>
          <w:color w:val="000000"/>
          <w:sz w:val="24"/>
          <w:szCs w:val="24"/>
          <w:lang w:eastAsia="en-US"/>
        </w:rPr>
      </w:pPr>
      <w:r w:rsidRPr="003A6D99">
        <w:rPr>
          <w:rFonts w:eastAsia="Times New Roman"/>
          <w:b/>
          <w:bCs/>
          <w:color w:val="000000"/>
          <w:sz w:val="24"/>
          <w:szCs w:val="24"/>
          <w:lang w:eastAsia="en-US"/>
        </w:rPr>
        <w:t>Sutartis</w:t>
      </w:r>
      <w:r w:rsidRPr="003A6D99">
        <w:rPr>
          <w:rFonts w:eastAsia="Times New Roman"/>
          <w:bCs/>
          <w:color w:val="000000"/>
          <w:sz w:val="24"/>
          <w:szCs w:val="24"/>
          <w:lang w:eastAsia="en-US"/>
        </w:rPr>
        <w:t xml:space="preserve"> – Tiekėjo ir Pirkėjo pasirašoma  dažymo darbų atlikimo sutartis.</w:t>
      </w:r>
    </w:p>
    <w:p w14:paraId="514CCC2A" w14:textId="77777777" w:rsidR="00781FFB" w:rsidRPr="003A6D99" w:rsidRDefault="00781FFB" w:rsidP="00781FFB">
      <w:pPr>
        <w:tabs>
          <w:tab w:val="left" w:pos="0"/>
        </w:tabs>
        <w:spacing w:after="0"/>
        <w:ind w:firstLine="709"/>
        <w:jc w:val="both"/>
        <w:rPr>
          <w:bCs/>
          <w:sz w:val="24"/>
          <w:szCs w:val="24"/>
        </w:rPr>
      </w:pPr>
      <w:r w:rsidRPr="003A6D99">
        <w:rPr>
          <w:rFonts w:eastAsia="Times New Roman"/>
          <w:b/>
          <w:bCs/>
          <w:color w:val="000000"/>
          <w:sz w:val="24"/>
          <w:szCs w:val="24"/>
          <w:lang w:eastAsia="en-US"/>
        </w:rPr>
        <w:t xml:space="preserve">Darbai </w:t>
      </w:r>
      <w:r w:rsidRPr="003A6D99">
        <w:rPr>
          <w:rFonts w:eastAsia="Times New Roman"/>
          <w:bCs/>
          <w:color w:val="000000"/>
          <w:sz w:val="24"/>
          <w:szCs w:val="24"/>
          <w:lang w:eastAsia="en-US"/>
        </w:rPr>
        <w:t xml:space="preserve">– </w:t>
      </w:r>
      <w:r w:rsidRPr="003A6D99">
        <w:rPr>
          <w:bCs/>
          <w:sz w:val="24"/>
          <w:szCs w:val="24"/>
        </w:rPr>
        <w:t>dažymo, paruošimo dažymui darbai ir visos reikiamos priemonės, reikalingos atlikti šiems darbams.</w:t>
      </w:r>
    </w:p>
    <w:p w14:paraId="0A413BB5" w14:textId="77777777" w:rsidR="00781FFB" w:rsidRPr="003A6D99" w:rsidRDefault="00781FFB" w:rsidP="00781FFB">
      <w:pPr>
        <w:tabs>
          <w:tab w:val="left" w:pos="0"/>
        </w:tabs>
        <w:spacing w:after="0"/>
        <w:ind w:firstLine="709"/>
        <w:jc w:val="both"/>
        <w:rPr>
          <w:rFonts w:eastAsia="Times New Roman"/>
          <w:b/>
          <w:bCs/>
          <w:sz w:val="24"/>
          <w:szCs w:val="24"/>
          <w:lang w:eastAsia="en-US"/>
        </w:rPr>
      </w:pPr>
      <w:r w:rsidRPr="003A6D99">
        <w:rPr>
          <w:rFonts w:eastAsia="Times New Roman"/>
          <w:b/>
          <w:bCs/>
          <w:color w:val="000000"/>
          <w:sz w:val="24"/>
          <w:szCs w:val="24"/>
          <w:lang w:eastAsia="en-US"/>
        </w:rPr>
        <w:t xml:space="preserve">Techninė specifikacija </w:t>
      </w:r>
      <w:r w:rsidRPr="003A6D99">
        <w:rPr>
          <w:rFonts w:eastAsia="Times New Roman"/>
          <w:bCs/>
          <w:color w:val="000000"/>
          <w:sz w:val="24"/>
          <w:szCs w:val="24"/>
          <w:lang w:eastAsia="en-US"/>
        </w:rPr>
        <w:t xml:space="preserve">– </w:t>
      </w:r>
      <w:r w:rsidRPr="003A6D99">
        <w:rPr>
          <w:rFonts w:eastAsia="Times New Roman"/>
          <w:bCs/>
          <w:sz w:val="24"/>
          <w:szCs w:val="24"/>
          <w:lang w:eastAsia="en-US"/>
        </w:rPr>
        <w:t xml:space="preserve">Pirkėjo Tiekėjui pateiktas rašytinis Darbų užsakymas dėl Darbų atlikimo. Darbus atliks ekonomiškai naudingiausią pasiūlymą (mažiausią kainą) pateikęs tiekėjas. </w:t>
      </w:r>
    </w:p>
    <w:p w14:paraId="039C3712" w14:textId="77777777" w:rsidR="00781FFB" w:rsidRPr="003A6D99" w:rsidRDefault="00781FFB" w:rsidP="00781FFB">
      <w:pPr>
        <w:spacing w:after="0"/>
        <w:ind w:firstLine="567"/>
        <w:jc w:val="both"/>
        <w:rPr>
          <w:rFonts w:eastAsia="Times New Roman"/>
          <w:bCs/>
          <w:sz w:val="24"/>
          <w:szCs w:val="24"/>
          <w:lang w:eastAsia="en-US"/>
        </w:rPr>
      </w:pPr>
    </w:p>
    <w:p w14:paraId="1AF95661" w14:textId="77777777" w:rsidR="00781FFB" w:rsidRPr="003A6D99" w:rsidRDefault="00781FFB" w:rsidP="00781FFB">
      <w:pPr>
        <w:numPr>
          <w:ilvl w:val="0"/>
          <w:numId w:val="1"/>
        </w:numPr>
        <w:tabs>
          <w:tab w:val="clear" w:pos="180"/>
          <w:tab w:val="num" w:pos="0"/>
        </w:tabs>
        <w:spacing w:after="0"/>
        <w:ind w:left="0" w:firstLine="0"/>
        <w:jc w:val="center"/>
        <w:rPr>
          <w:rFonts w:eastAsia="Times New Roman"/>
          <w:b/>
          <w:color w:val="000000"/>
          <w:sz w:val="24"/>
          <w:szCs w:val="24"/>
          <w:lang w:eastAsia="en-US"/>
        </w:rPr>
      </w:pPr>
      <w:r w:rsidRPr="003A6D99">
        <w:rPr>
          <w:rFonts w:eastAsia="Times New Roman"/>
          <w:b/>
          <w:color w:val="000000"/>
          <w:sz w:val="24"/>
          <w:szCs w:val="24"/>
          <w:lang w:eastAsia="en-US"/>
        </w:rPr>
        <w:t xml:space="preserve"> TIKSLAS</w:t>
      </w:r>
    </w:p>
    <w:p w14:paraId="6A737A7D" w14:textId="77777777" w:rsidR="00781FFB" w:rsidRPr="003A6D99" w:rsidRDefault="00781FFB" w:rsidP="00781FFB">
      <w:pPr>
        <w:spacing w:after="0"/>
        <w:ind w:firstLine="567"/>
        <w:rPr>
          <w:rFonts w:eastAsia="Times New Roman"/>
          <w:bCs/>
          <w:color w:val="000000"/>
          <w:sz w:val="24"/>
          <w:szCs w:val="24"/>
          <w:lang w:eastAsia="en-US"/>
        </w:rPr>
      </w:pPr>
    </w:p>
    <w:p w14:paraId="6B2EF08A" w14:textId="77777777" w:rsidR="00781FFB" w:rsidRPr="003A6D99" w:rsidRDefault="00781FFB" w:rsidP="00781FFB">
      <w:pPr>
        <w:spacing w:after="0"/>
        <w:ind w:right="191" w:firstLine="709"/>
        <w:jc w:val="both"/>
        <w:rPr>
          <w:sz w:val="24"/>
          <w:szCs w:val="24"/>
        </w:rPr>
      </w:pPr>
      <w:r w:rsidRPr="003A6D99">
        <w:rPr>
          <w:rFonts w:eastAsia="Times New Roman"/>
          <w:bCs/>
          <w:color w:val="000000"/>
          <w:sz w:val="24"/>
          <w:szCs w:val="24"/>
          <w:lang w:eastAsia="en-US" w:bidi="lt-LT"/>
        </w:rPr>
        <w:t>2. Šio pirkimo tikslas yra nupirkti Pasvalio sporto mokyklos, esančios adresu Taikos g. 22, LT-39184 Pasvalyje, baseino patalpos konstrukcijų paruošimo dažymui ir dažymo darbus kartu su reikalingomis medžiagomis jiems atlikti.</w:t>
      </w:r>
    </w:p>
    <w:p w14:paraId="02CEC3E4" w14:textId="77777777" w:rsidR="00781FFB" w:rsidRPr="003A6D99" w:rsidRDefault="00781FFB" w:rsidP="00781FFB">
      <w:pPr>
        <w:spacing w:after="0"/>
        <w:ind w:firstLine="567"/>
        <w:jc w:val="both"/>
        <w:rPr>
          <w:rFonts w:eastAsia="Times New Roman"/>
          <w:bCs/>
          <w:color w:val="000000"/>
          <w:sz w:val="24"/>
          <w:szCs w:val="24"/>
          <w:lang w:eastAsia="en-US"/>
        </w:rPr>
      </w:pPr>
    </w:p>
    <w:p w14:paraId="513DA8B7" w14:textId="77777777" w:rsidR="00781FFB" w:rsidRPr="003A6D99" w:rsidRDefault="00781FFB" w:rsidP="00781FFB">
      <w:pPr>
        <w:numPr>
          <w:ilvl w:val="0"/>
          <w:numId w:val="1"/>
        </w:numPr>
        <w:tabs>
          <w:tab w:val="clear" w:pos="180"/>
          <w:tab w:val="num" w:pos="0"/>
        </w:tabs>
        <w:spacing w:after="0"/>
        <w:ind w:left="0" w:firstLine="0"/>
        <w:jc w:val="center"/>
        <w:rPr>
          <w:rFonts w:eastAsia="Times New Roman"/>
          <w:b/>
          <w:color w:val="000000"/>
          <w:sz w:val="24"/>
          <w:szCs w:val="24"/>
          <w:lang w:eastAsia="en-US"/>
        </w:rPr>
      </w:pPr>
      <w:r w:rsidRPr="003A6D99">
        <w:rPr>
          <w:rFonts w:eastAsia="Times New Roman"/>
          <w:b/>
          <w:color w:val="000000"/>
          <w:sz w:val="24"/>
          <w:szCs w:val="24"/>
          <w:lang w:eastAsia="en-US"/>
        </w:rPr>
        <w:t xml:space="preserve"> DARBŲ APRAŠYMAS</w:t>
      </w:r>
    </w:p>
    <w:p w14:paraId="457E58BD" w14:textId="77777777" w:rsidR="00781FFB" w:rsidRPr="003A6D99" w:rsidRDefault="00781FFB" w:rsidP="00781FFB">
      <w:pPr>
        <w:spacing w:after="0"/>
        <w:ind w:firstLine="567"/>
        <w:rPr>
          <w:rFonts w:eastAsia="Times New Roman"/>
          <w:bCs/>
          <w:color w:val="000000"/>
          <w:sz w:val="24"/>
          <w:szCs w:val="24"/>
          <w:lang w:eastAsia="en-US"/>
        </w:rPr>
      </w:pPr>
    </w:p>
    <w:p w14:paraId="1B1F167D" w14:textId="77777777" w:rsidR="00781FFB" w:rsidRPr="003A6D99" w:rsidRDefault="00781FFB" w:rsidP="00781FFB">
      <w:pPr>
        <w:tabs>
          <w:tab w:val="num" w:pos="0"/>
        </w:tabs>
        <w:spacing w:after="0"/>
        <w:ind w:firstLine="709"/>
        <w:jc w:val="both"/>
        <w:rPr>
          <w:rFonts w:eastAsia="Times New Roman"/>
          <w:bCs/>
          <w:color w:val="000000"/>
          <w:spacing w:val="-2"/>
          <w:sz w:val="24"/>
          <w:szCs w:val="24"/>
        </w:rPr>
      </w:pPr>
      <w:r w:rsidRPr="003A6D99">
        <w:rPr>
          <w:rFonts w:eastAsia="Times New Roman"/>
          <w:bCs/>
          <w:color w:val="000000"/>
          <w:spacing w:val="-2"/>
          <w:sz w:val="24"/>
          <w:szCs w:val="24"/>
        </w:rPr>
        <w:t>3. Reikalingas perdažyti metalinių konstrukcijų plotas 650 kv. m. Tiekėjui bus sudaromos galimybės atvykti į Darbų atlikimo vietą ir pasitikslinti reikalingą perdažyti metalinių konstrukcijų plotą.</w:t>
      </w:r>
    </w:p>
    <w:p w14:paraId="12AE8C5C" w14:textId="77777777" w:rsidR="00781FFB" w:rsidRPr="003A6D99" w:rsidRDefault="00781FFB" w:rsidP="00781FFB">
      <w:pPr>
        <w:tabs>
          <w:tab w:val="num" w:pos="0"/>
        </w:tabs>
        <w:spacing w:after="0"/>
        <w:ind w:firstLine="709"/>
        <w:jc w:val="both"/>
        <w:rPr>
          <w:rFonts w:eastAsia="Times New Roman"/>
          <w:bCs/>
          <w:color w:val="000000"/>
          <w:spacing w:val="-2"/>
          <w:sz w:val="24"/>
          <w:szCs w:val="24"/>
        </w:rPr>
      </w:pPr>
      <w:r w:rsidRPr="003A6D99">
        <w:rPr>
          <w:rFonts w:eastAsia="Times New Roman"/>
          <w:bCs/>
          <w:color w:val="000000"/>
          <w:spacing w:val="-2"/>
          <w:sz w:val="24"/>
          <w:szCs w:val="24"/>
        </w:rPr>
        <w:t xml:space="preserve">4. Reikalavimai naudojamiems dažams: </w:t>
      </w:r>
    </w:p>
    <w:p w14:paraId="4D4B5BD2" w14:textId="77777777" w:rsidR="00781FFB" w:rsidRPr="003A6D99" w:rsidRDefault="00781FFB" w:rsidP="00781FFB">
      <w:pPr>
        <w:tabs>
          <w:tab w:val="num" w:pos="0"/>
        </w:tabs>
        <w:spacing w:after="0"/>
        <w:ind w:firstLine="709"/>
        <w:jc w:val="both"/>
        <w:rPr>
          <w:rFonts w:eastAsia="Times New Roman"/>
          <w:bCs/>
          <w:i/>
          <w:color w:val="000000"/>
          <w:spacing w:val="-2"/>
          <w:sz w:val="24"/>
          <w:szCs w:val="24"/>
        </w:rPr>
      </w:pPr>
      <w:r w:rsidRPr="003A6D99">
        <w:rPr>
          <w:rFonts w:eastAsia="Times New Roman"/>
          <w:bCs/>
          <w:color w:val="000000"/>
          <w:spacing w:val="-2"/>
          <w:sz w:val="24"/>
          <w:szCs w:val="24"/>
        </w:rPr>
        <w:t xml:space="preserve">4.1. su Tiekėjo įranga turi būti dažoma </w:t>
      </w:r>
      <w:r w:rsidRPr="003A6D99">
        <w:rPr>
          <w:rFonts w:eastAsia="Times New Roman"/>
          <w:bCs/>
          <w:i/>
          <w:color w:val="000000"/>
          <w:spacing w:val="-2"/>
          <w:sz w:val="24"/>
          <w:szCs w:val="24"/>
        </w:rPr>
        <w:t>RAL 9016 (Balta);</w:t>
      </w:r>
    </w:p>
    <w:p w14:paraId="5F0E5C2E" w14:textId="77777777" w:rsidR="00781FFB" w:rsidRPr="003A6D99" w:rsidRDefault="00781FFB" w:rsidP="00781FFB">
      <w:pPr>
        <w:tabs>
          <w:tab w:val="num" w:pos="0"/>
        </w:tabs>
        <w:spacing w:after="0"/>
        <w:ind w:firstLine="709"/>
        <w:jc w:val="both"/>
        <w:rPr>
          <w:rFonts w:eastAsia="Times New Roman"/>
          <w:bCs/>
          <w:color w:val="000000"/>
          <w:spacing w:val="-2"/>
          <w:sz w:val="24"/>
          <w:szCs w:val="24"/>
        </w:rPr>
      </w:pPr>
      <w:r w:rsidRPr="003A6D99">
        <w:rPr>
          <w:rFonts w:eastAsia="Times New Roman"/>
          <w:bCs/>
          <w:color w:val="000000"/>
          <w:spacing w:val="-2"/>
          <w:sz w:val="24"/>
          <w:szCs w:val="24"/>
        </w:rPr>
        <w:t xml:space="preserve">4.2. dažų blizgumas – matinis, pusiau matinis arba pusiau blizgus. Nudažytam paviršiui turi būti suteikiama ne mažiau kaip 5 (penkerių) metų garantija (įskaitant ir garantiją nuo išblukimo). Dažų danga turi būti be nubėgimų ir nelygių rėžių; </w:t>
      </w:r>
    </w:p>
    <w:p w14:paraId="44F34932" w14:textId="77777777" w:rsidR="00781FFB" w:rsidRPr="003A6D99" w:rsidRDefault="00781FFB" w:rsidP="00781FFB">
      <w:pPr>
        <w:tabs>
          <w:tab w:val="num" w:pos="0"/>
        </w:tabs>
        <w:spacing w:after="0"/>
        <w:ind w:firstLine="709"/>
        <w:jc w:val="both"/>
        <w:rPr>
          <w:rFonts w:eastAsia="Times New Roman"/>
          <w:bCs/>
          <w:color w:val="000000"/>
          <w:spacing w:val="-2"/>
          <w:sz w:val="24"/>
          <w:szCs w:val="24"/>
        </w:rPr>
      </w:pPr>
      <w:r w:rsidRPr="003A6D99">
        <w:rPr>
          <w:rFonts w:eastAsia="Times New Roman"/>
          <w:bCs/>
          <w:color w:val="000000"/>
          <w:spacing w:val="-2"/>
          <w:sz w:val="24"/>
          <w:szCs w:val="24"/>
        </w:rPr>
        <w:t xml:space="preserve">4.3. Tiekėjas pateikdamas pasiūlymą turi deklaruoti, kad naudojamos medžiagos ir jas sudarančių sudedamųjų dalių kilmė nėra iš Rusijos Federacijos, Baltarusijos Respublikos, Ukrainos teritorijos dalių – aneksuoto Krymo ir kitos Ukrainos vyriausybės nekontroliuojamos teritorijos, Moldovos Respublikos vyriausybės nekontroliuojamos </w:t>
      </w:r>
      <w:proofErr w:type="spellStart"/>
      <w:r w:rsidRPr="003A6D99">
        <w:rPr>
          <w:rFonts w:eastAsia="Times New Roman"/>
          <w:bCs/>
          <w:color w:val="000000"/>
          <w:spacing w:val="-2"/>
          <w:sz w:val="24"/>
          <w:szCs w:val="24"/>
        </w:rPr>
        <w:t>Padniestrės</w:t>
      </w:r>
      <w:proofErr w:type="spellEnd"/>
      <w:r w:rsidRPr="003A6D99">
        <w:rPr>
          <w:rFonts w:eastAsia="Times New Roman"/>
          <w:bCs/>
          <w:color w:val="000000"/>
          <w:spacing w:val="-2"/>
          <w:sz w:val="24"/>
          <w:szCs w:val="24"/>
        </w:rPr>
        <w:t xml:space="preserve"> teritorijos, </w:t>
      </w:r>
      <w:proofErr w:type="spellStart"/>
      <w:r w:rsidRPr="003A6D99">
        <w:rPr>
          <w:rFonts w:eastAsia="Times New Roman"/>
          <w:bCs/>
          <w:color w:val="000000"/>
          <w:spacing w:val="-2"/>
          <w:sz w:val="24"/>
          <w:szCs w:val="24"/>
        </w:rPr>
        <w:t>Sakartvelo</w:t>
      </w:r>
      <w:proofErr w:type="spellEnd"/>
      <w:r w:rsidRPr="003A6D99">
        <w:rPr>
          <w:rFonts w:eastAsia="Times New Roman"/>
          <w:bCs/>
          <w:color w:val="000000"/>
          <w:spacing w:val="-2"/>
          <w:sz w:val="24"/>
          <w:szCs w:val="24"/>
        </w:rPr>
        <w:t xml:space="preserve"> vyriausybės nekontroliuojamos Abchazijos ir Pietų Osetijos teritorijos.</w:t>
      </w:r>
    </w:p>
    <w:p w14:paraId="444BE000" w14:textId="77777777" w:rsidR="00781FFB" w:rsidRPr="003A6D99" w:rsidRDefault="00781FFB" w:rsidP="00781FFB">
      <w:pPr>
        <w:tabs>
          <w:tab w:val="num" w:pos="0"/>
          <w:tab w:val="left" w:pos="851"/>
        </w:tabs>
        <w:spacing w:after="0"/>
        <w:ind w:firstLine="709"/>
        <w:jc w:val="both"/>
        <w:rPr>
          <w:sz w:val="24"/>
          <w:szCs w:val="24"/>
        </w:rPr>
      </w:pPr>
      <w:r w:rsidRPr="003A6D99">
        <w:rPr>
          <w:sz w:val="24"/>
          <w:szCs w:val="24"/>
        </w:rPr>
        <w:t>5. Metalinių konstrukcijų paruošimas dažymui:</w:t>
      </w:r>
    </w:p>
    <w:p w14:paraId="2DDD3BDD" w14:textId="77777777" w:rsidR="00781FFB" w:rsidRPr="003A6D99" w:rsidRDefault="00781FFB" w:rsidP="00781FFB">
      <w:pPr>
        <w:pStyle w:val="Sraopastraipa"/>
        <w:numPr>
          <w:ilvl w:val="0"/>
          <w:numId w:val="3"/>
        </w:numPr>
        <w:tabs>
          <w:tab w:val="num" w:pos="0"/>
          <w:tab w:val="left" w:pos="851"/>
        </w:tabs>
        <w:spacing w:after="0"/>
        <w:ind w:left="0" w:firstLine="709"/>
        <w:jc w:val="both"/>
        <w:rPr>
          <w:sz w:val="24"/>
          <w:szCs w:val="24"/>
        </w:rPr>
      </w:pPr>
      <w:r w:rsidRPr="003A6D99">
        <w:rPr>
          <w:sz w:val="24"/>
          <w:szCs w:val="24"/>
        </w:rPr>
        <w:t>prieš dažymą nuo paviršiaus turi būti pašalinti riebalai, tepalai, druskos ir kiti nešvarumai, vadovaujantis aktualios redakcijos tarptautiniu standartu ISO 12944-4 (arba lygiaverčiu);</w:t>
      </w:r>
    </w:p>
    <w:p w14:paraId="1B4E5B4A" w14:textId="77777777" w:rsidR="00781FFB" w:rsidRPr="003A6D99" w:rsidRDefault="00781FFB" w:rsidP="00781FFB">
      <w:pPr>
        <w:pStyle w:val="Sraopastraipa"/>
        <w:numPr>
          <w:ilvl w:val="0"/>
          <w:numId w:val="3"/>
        </w:numPr>
        <w:tabs>
          <w:tab w:val="num" w:pos="0"/>
          <w:tab w:val="left" w:pos="851"/>
        </w:tabs>
        <w:spacing w:after="0"/>
        <w:ind w:left="0" w:firstLine="709"/>
        <w:jc w:val="both"/>
        <w:rPr>
          <w:sz w:val="24"/>
          <w:szCs w:val="24"/>
        </w:rPr>
      </w:pPr>
      <w:r w:rsidRPr="003A6D99">
        <w:rPr>
          <w:sz w:val="24"/>
          <w:szCs w:val="24"/>
        </w:rPr>
        <w:t xml:space="preserve">rūdys nuo metalinės konstrukcijos rankiniu būdu turi būti pašalintos mažiausiai iki St3 klasės, vadovaujantis aktualios redakcijos tarptautiniu standartu ISO 8501-1 (arba lygiaverčiu); </w:t>
      </w:r>
    </w:p>
    <w:p w14:paraId="2810DCBB" w14:textId="05C3920A" w:rsidR="00781FFB" w:rsidRPr="003A6D99" w:rsidRDefault="00781FFB" w:rsidP="00781FFB">
      <w:pPr>
        <w:pStyle w:val="Sraopastraipa"/>
        <w:numPr>
          <w:ilvl w:val="0"/>
          <w:numId w:val="3"/>
        </w:numPr>
        <w:tabs>
          <w:tab w:val="num" w:pos="0"/>
          <w:tab w:val="left" w:pos="851"/>
        </w:tabs>
        <w:spacing w:after="0"/>
        <w:ind w:left="0" w:firstLine="709"/>
        <w:jc w:val="both"/>
        <w:rPr>
          <w:sz w:val="24"/>
          <w:szCs w:val="24"/>
        </w:rPr>
      </w:pPr>
      <w:r w:rsidRPr="003A6D99">
        <w:rPr>
          <w:sz w:val="24"/>
          <w:szCs w:val="24"/>
        </w:rPr>
        <w:lastRenderedPageBreak/>
        <w:t xml:space="preserve">visos metalinių konstrukcijų paruošimo ir dažymo priemonės parenkamos vadovaujantis aktualios redakcijos tarptautiniu standartu ISO 12944-4:2017 (arba lygiaverčiu). </w:t>
      </w:r>
    </w:p>
    <w:p w14:paraId="29F0CA47" w14:textId="77777777" w:rsidR="00781FFB" w:rsidRPr="003A6D99" w:rsidRDefault="00781FFB" w:rsidP="00781FFB">
      <w:pPr>
        <w:pStyle w:val="Sraopastraipa"/>
        <w:numPr>
          <w:ilvl w:val="0"/>
          <w:numId w:val="3"/>
        </w:numPr>
        <w:tabs>
          <w:tab w:val="num" w:pos="0"/>
          <w:tab w:val="left" w:pos="851"/>
        </w:tabs>
        <w:spacing w:after="0"/>
        <w:ind w:left="0" w:firstLine="709"/>
        <w:jc w:val="both"/>
        <w:rPr>
          <w:sz w:val="24"/>
          <w:szCs w:val="24"/>
        </w:rPr>
      </w:pPr>
      <w:r w:rsidRPr="003A6D99">
        <w:rPr>
          <w:sz w:val="24"/>
          <w:szCs w:val="24"/>
        </w:rPr>
        <w:t>visi nedažomi paviršiai turi būti uždengiami ir apsaugomi nuo galimų pažeidimų;</w:t>
      </w:r>
    </w:p>
    <w:p w14:paraId="158CBF31" w14:textId="77777777" w:rsidR="00781FFB" w:rsidRPr="003A6D99" w:rsidRDefault="00781FFB" w:rsidP="00781FFB">
      <w:pPr>
        <w:pStyle w:val="Sraopastraipa"/>
        <w:numPr>
          <w:ilvl w:val="0"/>
          <w:numId w:val="3"/>
        </w:numPr>
        <w:tabs>
          <w:tab w:val="num" w:pos="0"/>
          <w:tab w:val="left" w:pos="851"/>
        </w:tabs>
        <w:spacing w:after="0"/>
        <w:ind w:left="0" w:firstLine="709"/>
        <w:jc w:val="both"/>
        <w:rPr>
          <w:sz w:val="24"/>
          <w:szCs w:val="24"/>
        </w:rPr>
      </w:pPr>
      <w:r w:rsidRPr="003A6D99">
        <w:rPr>
          <w:sz w:val="24"/>
          <w:szCs w:val="24"/>
        </w:rPr>
        <w:t xml:space="preserve">Darbai turi būti atliekami laikantis Lietuvos Respublikos darbuotų saugos ir sveikatos įstatymo numatytų reikalavimų. Tiekėjas privalo užtikrinti savo darbuotojų saugą ir sveikatą. Privalo turėti visus reikiamus leidimus ir dėvėti reikiamas asmeninės apsaugos priemones atliekant paruošimo ir dažymo darbus.  </w:t>
      </w:r>
    </w:p>
    <w:p w14:paraId="538F7385" w14:textId="77777777" w:rsidR="00781FFB" w:rsidRPr="003A6D99" w:rsidRDefault="00781FFB" w:rsidP="00781FFB">
      <w:pPr>
        <w:tabs>
          <w:tab w:val="num" w:pos="0"/>
          <w:tab w:val="left" w:pos="851"/>
        </w:tabs>
        <w:spacing w:after="0"/>
        <w:ind w:firstLine="709"/>
        <w:jc w:val="both"/>
        <w:rPr>
          <w:sz w:val="24"/>
          <w:szCs w:val="24"/>
        </w:rPr>
      </w:pPr>
      <w:bookmarkStart w:id="10" w:name="_Hlk194928463"/>
      <w:r w:rsidRPr="003A6D99">
        <w:rPr>
          <w:sz w:val="24"/>
          <w:szCs w:val="24"/>
        </w:rPr>
        <w:t>6. Metalinių konstrukcijų dažymo sistema:</w:t>
      </w:r>
    </w:p>
    <w:p w14:paraId="414FA26A" w14:textId="77777777" w:rsidR="00781FFB" w:rsidRPr="003A6D99" w:rsidRDefault="00781FFB" w:rsidP="00781FFB">
      <w:pPr>
        <w:pStyle w:val="Sraopastraipa"/>
        <w:numPr>
          <w:ilvl w:val="0"/>
          <w:numId w:val="2"/>
        </w:numPr>
        <w:tabs>
          <w:tab w:val="num" w:pos="0"/>
          <w:tab w:val="left" w:pos="851"/>
        </w:tabs>
        <w:spacing w:after="0"/>
        <w:ind w:left="0" w:firstLine="709"/>
        <w:jc w:val="both"/>
        <w:rPr>
          <w:sz w:val="24"/>
          <w:szCs w:val="24"/>
        </w:rPr>
      </w:pPr>
      <w:r w:rsidRPr="003A6D99">
        <w:rPr>
          <w:sz w:val="24"/>
          <w:szCs w:val="24"/>
        </w:rPr>
        <w:t xml:space="preserve">metalinių konstrukcijų dažymo sistema turi atitikti ISO 12944-5:2018 (arba lygiaverčio standarto) rekomendacijas korozijos kategorijai C3. Ilgaamžiškumo kategorija – M. </w:t>
      </w:r>
    </w:p>
    <w:p w14:paraId="271681F8" w14:textId="77777777" w:rsidR="00781FFB" w:rsidRPr="003A6D99" w:rsidRDefault="00781FFB" w:rsidP="00781FFB">
      <w:pPr>
        <w:pStyle w:val="Sraopastraipa"/>
        <w:numPr>
          <w:ilvl w:val="0"/>
          <w:numId w:val="2"/>
        </w:numPr>
        <w:tabs>
          <w:tab w:val="num" w:pos="0"/>
          <w:tab w:val="left" w:pos="851"/>
        </w:tabs>
        <w:spacing w:after="0"/>
        <w:ind w:left="0" w:firstLine="709"/>
        <w:jc w:val="both"/>
        <w:rPr>
          <w:sz w:val="24"/>
          <w:szCs w:val="24"/>
        </w:rPr>
      </w:pPr>
      <w:r w:rsidRPr="003A6D99">
        <w:rPr>
          <w:sz w:val="24"/>
          <w:szCs w:val="24"/>
        </w:rPr>
        <w:t>atliekant dažymo darbus griežtai laikytis dažų gamintojo reikalavimų (paviršiaus šiurkštumas po valymo, rasos taško temperatūra, aplinkos temperatūra ir t. t.), rekomendacijų, aplinkosaugos reikalavimų.</w:t>
      </w:r>
    </w:p>
    <w:p w14:paraId="2584C92F" w14:textId="77777777" w:rsidR="00781FFB" w:rsidRPr="003A6D99" w:rsidRDefault="00781FFB" w:rsidP="00781FFB">
      <w:pPr>
        <w:pStyle w:val="Sraopastraipa"/>
        <w:numPr>
          <w:ilvl w:val="0"/>
          <w:numId w:val="2"/>
        </w:numPr>
        <w:tabs>
          <w:tab w:val="num" w:pos="0"/>
          <w:tab w:val="left" w:pos="851"/>
        </w:tabs>
        <w:spacing w:after="0"/>
        <w:ind w:left="0" w:firstLine="709"/>
        <w:jc w:val="both"/>
        <w:rPr>
          <w:sz w:val="24"/>
          <w:szCs w:val="24"/>
        </w:rPr>
      </w:pPr>
      <w:r w:rsidRPr="003A6D99">
        <w:rPr>
          <w:sz w:val="24"/>
          <w:szCs w:val="24"/>
        </w:rPr>
        <w:t>visos padengtos dažymo sistemos dangos storis negali būti mažesnis nei 150 µm (mikronų</w:t>
      </w:r>
      <w:bookmarkEnd w:id="10"/>
      <w:r w:rsidRPr="003A6D99">
        <w:rPr>
          <w:sz w:val="24"/>
          <w:szCs w:val="24"/>
        </w:rPr>
        <w:t>);</w:t>
      </w:r>
    </w:p>
    <w:p w14:paraId="7226CB7D" w14:textId="77777777" w:rsidR="00781FFB" w:rsidRPr="003A6D99" w:rsidRDefault="00781FFB" w:rsidP="00781FFB">
      <w:pPr>
        <w:pStyle w:val="Sraopastraipa"/>
        <w:numPr>
          <w:ilvl w:val="0"/>
          <w:numId w:val="2"/>
        </w:numPr>
        <w:tabs>
          <w:tab w:val="num" w:pos="0"/>
          <w:tab w:val="left" w:pos="851"/>
        </w:tabs>
        <w:spacing w:after="0"/>
        <w:ind w:left="0" w:firstLine="709"/>
        <w:jc w:val="both"/>
        <w:rPr>
          <w:sz w:val="24"/>
          <w:szCs w:val="24"/>
        </w:rPr>
      </w:pPr>
      <w:r w:rsidRPr="003A6D99">
        <w:rPr>
          <w:sz w:val="24"/>
          <w:szCs w:val="24"/>
        </w:rPr>
        <w:t>procentinis kietųjų dalelių kiekis dažuose ir / ar grunte negali būti mažesnis nei 75%;</w:t>
      </w:r>
    </w:p>
    <w:p w14:paraId="55597C2F" w14:textId="77777777" w:rsidR="00781FFB" w:rsidRPr="003A6D99" w:rsidRDefault="00781FFB" w:rsidP="00781FFB">
      <w:pPr>
        <w:pStyle w:val="Sraopastraipa"/>
        <w:numPr>
          <w:ilvl w:val="0"/>
          <w:numId w:val="2"/>
        </w:numPr>
        <w:tabs>
          <w:tab w:val="num" w:pos="0"/>
          <w:tab w:val="left" w:pos="851"/>
        </w:tabs>
        <w:spacing w:after="0"/>
        <w:ind w:left="0" w:firstLine="709"/>
        <w:jc w:val="both"/>
        <w:rPr>
          <w:sz w:val="24"/>
          <w:szCs w:val="24"/>
        </w:rPr>
      </w:pPr>
      <w:r w:rsidRPr="003A6D99">
        <w:rPr>
          <w:sz w:val="24"/>
          <w:szCs w:val="24"/>
        </w:rPr>
        <w:t>dengiama nauja dažų danga ir / ar gruntas turi gerai sukibti su natrio chlorido veikiamais plieniniais ar cinkuotais paviršiais ir juos galima būtų naudoti drėgnoje aplinkoje. Padengta dažų ir grunto danga turi būti atspari natrio chlorido tiškalams ir trumpam mirkymui;</w:t>
      </w:r>
    </w:p>
    <w:p w14:paraId="64FE07FD" w14:textId="77777777" w:rsidR="00781FFB" w:rsidRPr="003A6D99" w:rsidRDefault="00781FFB" w:rsidP="00781FFB">
      <w:pPr>
        <w:pStyle w:val="Sraopastraipa"/>
        <w:numPr>
          <w:ilvl w:val="0"/>
          <w:numId w:val="2"/>
        </w:numPr>
        <w:tabs>
          <w:tab w:val="num" w:pos="0"/>
          <w:tab w:val="left" w:pos="851"/>
        </w:tabs>
        <w:spacing w:after="0"/>
        <w:ind w:left="0" w:firstLine="709"/>
        <w:jc w:val="both"/>
        <w:rPr>
          <w:sz w:val="24"/>
          <w:szCs w:val="24"/>
        </w:rPr>
      </w:pPr>
      <w:r w:rsidRPr="003A6D99">
        <w:rPr>
          <w:sz w:val="24"/>
          <w:szCs w:val="24"/>
        </w:rPr>
        <w:t>Užsakovui pareikalavus turi būti pateikiami pirkimo sąlygų reikalavimus patvirtinantys dokumentai.</w:t>
      </w:r>
    </w:p>
    <w:p w14:paraId="00856ADA" w14:textId="77777777" w:rsidR="00781FFB" w:rsidRPr="003A6D99" w:rsidRDefault="00781FFB" w:rsidP="00781FFB">
      <w:pPr>
        <w:spacing w:after="0"/>
        <w:ind w:firstLine="567"/>
        <w:jc w:val="both"/>
        <w:rPr>
          <w:rFonts w:eastAsia="Times New Roman"/>
          <w:bCs/>
          <w:i/>
          <w:color w:val="00B050"/>
          <w:spacing w:val="-2"/>
          <w:sz w:val="24"/>
          <w:szCs w:val="24"/>
          <w:lang w:eastAsia="en-US"/>
        </w:rPr>
      </w:pPr>
    </w:p>
    <w:p w14:paraId="1960DCED" w14:textId="77777777" w:rsidR="00781FFB" w:rsidRPr="003A6D99" w:rsidRDefault="00781FFB" w:rsidP="00781FFB">
      <w:pPr>
        <w:pStyle w:val="Sraopastraipa"/>
        <w:numPr>
          <w:ilvl w:val="0"/>
          <w:numId w:val="1"/>
        </w:numPr>
        <w:spacing w:after="0" w:line="259" w:lineRule="auto"/>
        <w:jc w:val="center"/>
        <w:rPr>
          <w:rFonts w:eastAsia="Times New Roman"/>
          <w:b/>
          <w:bCs/>
          <w:spacing w:val="-2"/>
          <w:sz w:val="24"/>
          <w:szCs w:val="24"/>
        </w:rPr>
      </w:pPr>
      <w:r w:rsidRPr="003A6D99">
        <w:rPr>
          <w:rFonts w:eastAsia="Times New Roman"/>
          <w:b/>
          <w:bCs/>
          <w:spacing w:val="-2"/>
          <w:sz w:val="24"/>
          <w:szCs w:val="24"/>
        </w:rPr>
        <w:t xml:space="preserve">DARBŲ ATLIKIMO TVARKA IR TERMINAI </w:t>
      </w:r>
    </w:p>
    <w:p w14:paraId="34083EA0" w14:textId="77777777" w:rsidR="00781FFB" w:rsidRPr="003A6D99" w:rsidRDefault="00781FFB" w:rsidP="00781FFB">
      <w:pPr>
        <w:pStyle w:val="Sraopastraipa"/>
        <w:spacing w:after="0"/>
        <w:ind w:left="180"/>
        <w:rPr>
          <w:rFonts w:eastAsia="Times New Roman"/>
          <w:b/>
          <w:bCs/>
          <w:spacing w:val="-2"/>
          <w:sz w:val="24"/>
          <w:szCs w:val="24"/>
        </w:rPr>
      </w:pPr>
    </w:p>
    <w:p w14:paraId="3B574CE4" w14:textId="77777777" w:rsidR="00781FFB" w:rsidRPr="003A6D99" w:rsidRDefault="00781FFB" w:rsidP="00781FFB">
      <w:pPr>
        <w:spacing w:after="0"/>
        <w:ind w:firstLine="709"/>
        <w:jc w:val="both"/>
        <w:rPr>
          <w:rFonts w:eastAsia="Times New Roman"/>
          <w:bCs/>
          <w:spacing w:val="-2"/>
          <w:sz w:val="24"/>
          <w:szCs w:val="24"/>
          <w:lang w:eastAsia="en-US"/>
        </w:rPr>
      </w:pPr>
      <w:r w:rsidRPr="003A6D99">
        <w:rPr>
          <w:rFonts w:eastAsia="Times New Roman"/>
          <w:bCs/>
          <w:spacing w:val="-2"/>
          <w:sz w:val="24"/>
          <w:szCs w:val="24"/>
          <w:lang w:eastAsia="en-US"/>
        </w:rPr>
        <w:t>8. Tiekėjas privalo skirti asmenį, atsakingą už Darbų atlikimo organizavimą bei Darbų kokybės užtikrinimą.</w:t>
      </w:r>
    </w:p>
    <w:p w14:paraId="1F2D90F9" w14:textId="77777777" w:rsidR="00781FFB" w:rsidRPr="003A6D99" w:rsidRDefault="00781FFB" w:rsidP="00781FFB">
      <w:pPr>
        <w:spacing w:after="0"/>
        <w:ind w:firstLine="709"/>
        <w:jc w:val="both"/>
        <w:rPr>
          <w:rFonts w:eastAsia="Times New Roman"/>
          <w:bCs/>
          <w:spacing w:val="-2"/>
          <w:sz w:val="24"/>
          <w:szCs w:val="24"/>
          <w:lang w:eastAsia="en-US"/>
        </w:rPr>
      </w:pPr>
      <w:r w:rsidRPr="003A6D99">
        <w:rPr>
          <w:rFonts w:eastAsia="Times New Roman"/>
          <w:bCs/>
          <w:spacing w:val="-2"/>
          <w:sz w:val="24"/>
          <w:szCs w:val="24"/>
          <w:lang w:eastAsia="en-US"/>
        </w:rPr>
        <w:t>9. Visus šioje techninėje specifikacijoje nurodytus Darbus Tiekėjas atlieka naudodamas savo įrankius ir priemones. Teikėjas užtikrina, kad turės pakankamai sutarties vykdymui reikalingų priemonių ir įrangos.</w:t>
      </w:r>
    </w:p>
    <w:p w14:paraId="321F5CDA" w14:textId="77777777" w:rsidR="00781FFB" w:rsidRPr="003A6D99" w:rsidRDefault="00781FFB" w:rsidP="00781FFB">
      <w:pPr>
        <w:spacing w:after="0"/>
        <w:ind w:firstLine="709"/>
        <w:jc w:val="both"/>
        <w:rPr>
          <w:rFonts w:eastAsia="Times New Roman"/>
          <w:bCs/>
          <w:spacing w:val="-2"/>
          <w:sz w:val="24"/>
          <w:szCs w:val="24"/>
          <w:lang w:eastAsia="en-US"/>
        </w:rPr>
      </w:pPr>
      <w:r w:rsidRPr="003A6D99">
        <w:rPr>
          <w:rFonts w:eastAsia="Times New Roman"/>
          <w:bCs/>
          <w:spacing w:val="-2"/>
          <w:sz w:val="24"/>
          <w:szCs w:val="24"/>
          <w:lang w:eastAsia="en-US"/>
        </w:rPr>
        <w:t>10. Darbų kokybė turi atitikti visus teisės aktuose tokiems darbams keliamus reikalavimus, jeigu neparašyta kitaip. Atlikus Darbus Tiekėjas yra įpareigojamas su Pirkėjo atstovu atlikti padengtos naujos dangos storio matavimą.</w:t>
      </w:r>
    </w:p>
    <w:p w14:paraId="7839DA1A" w14:textId="77777777" w:rsidR="00781FFB" w:rsidRPr="003A6D99" w:rsidRDefault="00781FFB" w:rsidP="00781FFB">
      <w:pPr>
        <w:spacing w:after="0"/>
        <w:ind w:firstLine="709"/>
        <w:jc w:val="both"/>
        <w:rPr>
          <w:rFonts w:eastAsia="Times New Roman"/>
          <w:bCs/>
          <w:spacing w:val="-2"/>
          <w:sz w:val="24"/>
          <w:szCs w:val="24"/>
          <w:lang w:eastAsia="en-US"/>
        </w:rPr>
      </w:pPr>
      <w:r w:rsidRPr="003A6D99">
        <w:rPr>
          <w:color w:val="000000"/>
          <w:sz w:val="24"/>
          <w:szCs w:val="24"/>
          <w:lang w:bidi="lt-LT"/>
        </w:rPr>
        <w:t xml:space="preserve">11. Tiekėjas Darbus turi atlikti </w:t>
      </w:r>
      <w:r w:rsidRPr="003A6D99">
        <w:rPr>
          <w:bCs/>
          <w:color w:val="000000"/>
          <w:sz w:val="24"/>
          <w:szCs w:val="24"/>
          <w:lang w:bidi="lt-LT"/>
        </w:rPr>
        <w:t xml:space="preserve">vadovaudamasis šalių suderintu ir patvirtintu Darbų atlikimo grafiku. Darbai turi būti atlikti per sutartyje numatytą laikotarpį, bet neilgiau nei per 45 (keturiasdešimt penkias) kalendorines dienas. Darbų pradžia numatoma 2025-07-07, darbų pabaiga – ne vėliau kaip 2025-08-20. </w:t>
      </w:r>
    </w:p>
    <w:p w14:paraId="5E711F83" w14:textId="77777777" w:rsidR="00781FFB" w:rsidRPr="003A6D99" w:rsidRDefault="00781FFB" w:rsidP="00781FFB">
      <w:pPr>
        <w:spacing w:after="0"/>
        <w:ind w:firstLine="567"/>
        <w:jc w:val="both"/>
        <w:rPr>
          <w:rFonts w:eastAsia="Times New Roman"/>
          <w:bCs/>
          <w:color w:val="000000"/>
          <w:sz w:val="24"/>
          <w:szCs w:val="24"/>
          <w:lang w:eastAsia="en-US"/>
        </w:rPr>
      </w:pPr>
    </w:p>
    <w:p w14:paraId="34D2DF66" w14:textId="77777777" w:rsidR="00781FFB" w:rsidRPr="003A6D99" w:rsidRDefault="00781FFB" w:rsidP="00781FFB">
      <w:pPr>
        <w:pStyle w:val="Sraopastraipa"/>
        <w:numPr>
          <w:ilvl w:val="0"/>
          <w:numId w:val="1"/>
        </w:numPr>
        <w:spacing w:after="0" w:line="259" w:lineRule="auto"/>
        <w:jc w:val="center"/>
        <w:rPr>
          <w:rFonts w:eastAsia="Times New Roman"/>
          <w:b/>
          <w:bCs/>
          <w:color w:val="000000"/>
          <w:spacing w:val="-2"/>
          <w:sz w:val="24"/>
          <w:szCs w:val="24"/>
        </w:rPr>
      </w:pPr>
      <w:r w:rsidRPr="003A6D99">
        <w:rPr>
          <w:rFonts w:eastAsia="Times New Roman"/>
          <w:b/>
          <w:bCs/>
          <w:color w:val="000000"/>
          <w:spacing w:val="-2"/>
          <w:sz w:val="24"/>
          <w:szCs w:val="24"/>
        </w:rPr>
        <w:t>DARBŲ ATLIKIMO VIETA</w:t>
      </w:r>
    </w:p>
    <w:p w14:paraId="18D11ABB" w14:textId="77777777" w:rsidR="00781FFB" w:rsidRPr="003A6D99" w:rsidRDefault="00781FFB" w:rsidP="00781FFB">
      <w:pPr>
        <w:pStyle w:val="Sraopastraipa"/>
        <w:spacing w:after="0"/>
        <w:ind w:left="180"/>
        <w:rPr>
          <w:rFonts w:eastAsia="Times New Roman"/>
          <w:b/>
          <w:bCs/>
          <w:color w:val="000000"/>
          <w:spacing w:val="-2"/>
          <w:sz w:val="24"/>
          <w:szCs w:val="24"/>
        </w:rPr>
      </w:pPr>
    </w:p>
    <w:p w14:paraId="28FB4722" w14:textId="77777777" w:rsidR="00781FFB" w:rsidRPr="003A6D99" w:rsidRDefault="00781FFB" w:rsidP="00781FFB">
      <w:pPr>
        <w:spacing w:after="0"/>
        <w:ind w:firstLine="709"/>
        <w:jc w:val="both"/>
        <w:rPr>
          <w:sz w:val="24"/>
          <w:szCs w:val="24"/>
          <w:lang w:eastAsia="en-US"/>
        </w:rPr>
      </w:pPr>
      <w:r w:rsidRPr="003A6D99">
        <w:rPr>
          <w:rFonts w:eastAsia="Times New Roman"/>
          <w:bCs/>
          <w:color w:val="000000"/>
          <w:sz w:val="24"/>
          <w:szCs w:val="24"/>
          <w:lang w:eastAsia="en-US"/>
        </w:rPr>
        <w:t xml:space="preserve">12. </w:t>
      </w:r>
      <w:r w:rsidRPr="003A6D99">
        <w:rPr>
          <w:rFonts w:eastAsia="Times New Roman"/>
          <w:bCs/>
          <w:color w:val="000000"/>
          <w:sz w:val="24"/>
          <w:szCs w:val="24"/>
          <w:lang w:eastAsia="en-US" w:bidi="lt-LT"/>
        </w:rPr>
        <w:t>Pasvalio sporto mokyklos, esančios adresu Taikos g. 22, LT-39184 Pasvalyje, baseino patalpa.</w:t>
      </w:r>
    </w:p>
    <w:p w14:paraId="4AE4BCF7" w14:textId="77777777" w:rsidR="00781FFB" w:rsidRPr="003A6D99" w:rsidRDefault="00781FFB" w:rsidP="00781FFB">
      <w:pPr>
        <w:spacing w:after="0"/>
        <w:ind w:firstLine="567"/>
        <w:jc w:val="both"/>
        <w:rPr>
          <w:sz w:val="24"/>
          <w:szCs w:val="24"/>
          <w:lang w:eastAsia="en-US"/>
        </w:rPr>
      </w:pPr>
    </w:p>
    <w:p w14:paraId="443232DC" w14:textId="77777777" w:rsidR="00781FFB" w:rsidRPr="003A6D99" w:rsidRDefault="00781FFB" w:rsidP="00781FFB">
      <w:pPr>
        <w:pStyle w:val="Sraopastraipa"/>
        <w:numPr>
          <w:ilvl w:val="0"/>
          <w:numId w:val="1"/>
        </w:numPr>
        <w:spacing w:after="0" w:line="259" w:lineRule="auto"/>
        <w:jc w:val="center"/>
        <w:rPr>
          <w:rFonts w:eastAsia="Times New Roman"/>
          <w:b/>
          <w:bCs/>
          <w:color w:val="000000"/>
          <w:sz w:val="24"/>
          <w:szCs w:val="24"/>
          <w:lang w:bidi="lt-LT"/>
        </w:rPr>
      </w:pPr>
      <w:bookmarkStart w:id="11" w:name="bookmark12"/>
      <w:r w:rsidRPr="003A6D99">
        <w:rPr>
          <w:rFonts w:eastAsia="Times New Roman"/>
          <w:b/>
          <w:bCs/>
          <w:color w:val="000000"/>
          <w:sz w:val="24"/>
          <w:szCs w:val="24"/>
          <w:lang w:bidi="lt-LT"/>
        </w:rPr>
        <w:t>GARANTINIAI ĮSIPAREIGOJIMAI</w:t>
      </w:r>
      <w:bookmarkEnd w:id="11"/>
    </w:p>
    <w:p w14:paraId="54D607AC" w14:textId="77777777" w:rsidR="00781FFB" w:rsidRPr="003A6D99" w:rsidRDefault="00781FFB" w:rsidP="00781FFB">
      <w:pPr>
        <w:spacing w:after="0"/>
        <w:rPr>
          <w:rFonts w:eastAsia="Times New Roman"/>
          <w:b/>
          <w:bCs/>
          <w:color w:val="000000"/>
          <w:sz w:val="24"/>
          <w:szCs w:val="24"/>
          <w:lang w:eastAsia="en-US" w:bidi="lt-LT"/>
        </w:rPr>
      </w:pPr>
    </w:p>
    <w:p w14:paraId="31F144F3" w14:textId="77777777" w:rsidR="00781FFB" w:rsidRPr="003A6D99" w:rsidRDefault="00781FFB" w:rsidP="00781FFB">
      <w:pPr>
        <w:spacing w:after="0"/>
        <w:ind w:firstLine="709"/>
        <w:jc w:val="both"/>
        <w:rPr>
          <w:rFonts w:eastAsia="Times New Roman"/>
          <w:bCs/>
          <w:spacing w:val="-2"/>
          <w:sz w:val="24"/>
          <w:szCs w:val="24"/>
          <w:lang w:eastAsia="en-US"/>
        </w:rPr>
      </w:pPr>
      <w:r w:rsidRPr="003A6D99">
        <w:rPr>
          <w:rFonts w:eastAsia="Times New Roman"/>
          <w:bCs/>
          <w:spacing w:val="-2"/>
          <w:sz w:val="24"/>
          <w:szCs w:val="24"/>
          <w:lang w:eastAsia="en-US"/>
        </w:rPr>
        <w:lastRenderedPageBreak/>
        <w:t>13. Suteiktiems Darbams turi būti suteikta 60 (šešiasdešimties) mėnesių garantija. Garantinis terminas skaičiuojamas nuo atliktų Darbų perdavimo Pirkėjui momento, t. y. nuo Darbų priėmimo – perdavimo akto pasirašymo. Garantiniu defektu yra laikoma ir tokie defektai kaip išblukusi spalva, atšokę dažai, matomi 10 m atstumu.</w:t>
      </w:r>
    </w:p>
    <w:p w14:paraId="0FEEF499" w14:textId="77777777" w:rsidR="00781FFB" w:rsidRPr="003A6D99" w:rsidRDefault="00781FFB" w:rsidP="00781FFB">
      <w:pPr>
        <w:spacing w:after="0"/>
        <w:ind w:firstLine="709"/>
        <w:jc w:val="both"/>
        <w:rPr>
          <w:rFonts w:eastAsia="Times New Roman"/>
          <w:bCs/>
          <w:spacing w:val="-2"/>
          <w:sz w:val="24"/>
          <w:szCs w:val="24"/>
          <w:lang w:eastAsia="en-US"/>
        </w:rPr>
      </w:pPr>
      <w:r w:rsidRPr="003A6D99">
        <w:rPr>
          <w:rFonts w:eastAsia="Times New Roman"/>
          <w:bCs/>
          <w:spacing w:val="-2"/>
          <w:sz w:val="24"/>
          <w:szCs w:val="24"/>
          <w:lang w:eastAsia="en-US"/>
        </w:rPr>
        <w:t>14. Tiekėjas įsipareigoja savo jėgomis ir lėšomis pašalinti per garantinį terminą nustatytus Darbų trūkumus per 5 (penkias) darbo dienas nuo Pirkėjo pranešimo apie trūkumus išsiuntimo dienos, išskyrus tuos atvejus, kai trūkumai atsirado dėl Pirkėjo kaltės.</w:t>
      </w:r>
    </w:p>
    <w:p w14:paraId="5D2A4EA6" w14:textId="77777777" w:rsidR="00781FFB" w:rsidRPr="003A6D99" w:rsidRDefault="00781FFB" w:rsidP="00781FFB">
      <w:pPr>
        <w:spacing w:after="0"/>
        <w:ind w:firstLine="567"/>
        <w:jc w:val="both"/>
        <w:rPr>
          <w:rFonts w:eastAsia="Times New Roman"/>
          <w:b/>
          <w:bCs/>
          <w:sz w:val="24"/>
          <w:szCs w:val="24"/>
          <w:lang w:eastAsia="en-US"/>
        </w:rPr>
      </w:pPr>
    </w:p>
    <w:p w14:paraId="3B181191" w14:textId="77777777" w:rsidR="00781FFB" w:rsidRPr="003A6D99" w:rsidRDefault="00781FFB" w:rsidP="00781FFB">
      <w:pPr>
        <w:numPr>
          <w:ilvl w:val="0"/>
          <w:numId w:val="1"/>
        </w:numPr>
        <w:spacing w:after="0"/>
        <w:ind w:left="0" w:firstLine="0"/>
        <w:jc w:val="center"/>
        <w:rPr>
          <w:rFonts w:eastAsia="Times New Roman"/>
          <w:b/>
          <w:color w:val="000000"/>
          <w:sz w:val="24"/>
          <w:szCs w:val="24"/>
          <w:lang w:eastAsia="en-US"/>
        </w:rPr>
      </w:pPr>
      <w:r w:rsidRPr="003A6D99">
        <w:rPr>
          <w:rFonts w:eastAsia="Times New Roman"/>
          <w:b/>
          <w:color w:val="000000"/>
          <w:sz w:val="24"/>
          <w:szCs w:val="24"/>
          <w:lang w:eastAsia="en-US"/>
        </w:rPr>
        <w:t xml:space="preserve"> REIKALAVIMAI TIEKĖJUI</w:t>
      </w:r>
    </w:p>
    <w:p w14:paraId="2566CAA8" w14:textId="77777777" w:rsidR="00781FFB" w:rsidRPr="003A6D99" w:rsidRDefault="00781FFB" w:rsidP="00781FFB">
      <w:pPr>
        <w:spacing w:after="0"/>
        <w:rPr>
          <w:rFonts w:eastAsia="Times New Roman"/>
          <w:b/>
          <w:color w:val="000000"/>
          <w:sz w:val="24"/>
          <w:szCs w:val="24"/>
          <w:lang w:eastAsia="en-US"/>
        </w:rPr>
      </w:pPr>
    </w:p>
    <w:p w14:paraId="737966D8" w14:textId="77777777" w:rsidR="00781FFB" w:rsidRPr="003A6D99" w:rsidRDefault="00781FFB" w:rsidP="00781FFB">
      <w:pPr>
        <w:spacing w:after="0"/>
        <w:ind w:firstLine="709"/>
        <w:jc w:val="both"/>
        <w:rPr>
          <w:sz w:val="24"/>
          <w:szCs w:val="24"/>
          <w:shd w:val="clear" w:color="auto" w:fill="FFFFFF"/>
        </w:rPr>
      </w:pPr>
      <w:r w:rsidRPr="003A6D99">
        <w:rPr>
          <w:rFonts w:eastAsia="Times New Roman"/>
          <w:bCs/>
          <w:spacing w:val="-2"/>
          <w:sz w:val="24"/>
          <w:szCs w:val="24"/>
          <w:lang w:eastAsia="en-US"/>
        </w:rPr>
        <w:t xml:space="preserve">15. Pirkimui taikomi minimalūs aplinkos apsaugos kriterijai vadovaujantis </w:t>
      </w:r>
      <w:r w:rsidRPr="003A6D99">
        <w:rPr>
          <w:sz w:val="24"/>
          <w:szCs w:val="24"/>
        </w:rPr>
        <w:t>Aplinkos apsaugos kriterijų taikymo, vykdant žaliuosius pirkimus, tvarkos aprašo, patvirtinto</w:t>
      </w:r>
      <w:r w:rsidRPr="003A6D99">
        <w:rPr>
          <w:sz w:val="24"/>
          <w:szCs w:val="24"/>
          <w:shd w:val="clear" w:color="auto" w:fill="FFFFFF"/>
        </w:rPr>
        <w:t xml:space="preserve"> Lietuvos Respublikos aplinkos ministro 2011 m. birželio 28 d. įsakymu Nr. D1-508 „Dėl Aplinkos apsaugos kriterijų taikymo, vykdant žaliuosius pirkimus, tvarkos aprašo patvirtinimo“ (</w:t>
      </w:r>
      <w:r w:rsidRPr="003A6D99">
        <w:rPr>
          <w:sz w:val="24"/>
          <w:szCs w:val="24"/>
        </w:rPr>
        <w:t>Lietuvos Respublikos aplinkos ministro 2022 m. gruodžio 13 d. įsakymo Nr. D1-401 redakcija</w:t>
      </w:r>
      <w:r w:rsidRPr="003A6D99">
        <w:rPr>
          <w:sz w:val="24"/>
          <w:szCs w:val="24"/>
          <w:shd w:val="clear" w:color="auto" w:fill="FFFFFF"/>
        </w:rPr>
        <w:t>) (su visais aktualiais pakeitimais), 4.1 papunkčiu.</w:t>
      </w:r>
    </w:p>
    <w:p w14:paraId="136B682E" w14:textId="77777777" w:rsidR="00781FFB" w:rsidRPr="003A6D99" w:rsidRDefault="00781FFB" w:rsidP="00781FFB">
      <w:pPr>
        <w:spacing w:after="0"/>
        <w:ind w:firstLine="709"/>
        <w:jc w:val="both"/>
        <w:rPr>
          <w:rFonts w:eastAsia="Times New Roman"/>
          <w:bCs/>
          <w:spacing w:val="-2"/>
          <w:sz w:val="24"/>
          <w:szCs w:val="24"/>
          <w:lang w:eastAsia="en-US"/>
        </w:rPr>
      </w:pPr>
      <w:r w:rsidRPr="003A6D99">
        <w:rPr>
          <w:rFonts w:eastAsia="Times New Roman"/>
          <w:bCs/>
          <w:spacing w:val="-2"/>
          <w:sz w:val="24"/>
          <w:szCs w:val="24"/>
          <w:lang w:eastAsia="en-US"/>
        </w:rPr>
        <w:t xml:space="preserve">Dažams taikomi reikalavimai: </w:t>
      </w:r>
    </w:p>
    <w:p w14:paraId="1A885BFE" w14:textId="77777777" w:rsidR="00781FFB" w:rsidRPr="003A6D99" w:rsidRDefault="00781FFB" w:rsidP="00781FFB">
      <w:pPr>
        <w:pStyle w:val="Sraopastraipa"/>
        <w:numPr>
          <w:ilvl w:val="0"/>
          <w:numId w:val="4"/>
        </w:numPr>
        <w:spacing w:after="0" w:line="259" w:lineRule="auto"/>
        <w:jc w:val="both"/>
        <w:rPr>
          <w:rFonts w:eastAsia="Times New Roman"/>
          <w:bCs/>
          <w:spacing w:val="-2"/>
          <w:sz w:val="24"/>
          <w:szCs w:val="24"/>
        </w:rPr>
      </w:pPr>
      <w:r w:rsidRPr="003A6D99">
        <w:rPr>
          <w:rFonts w:eastAsia="Times New Roman"/>
          <w:bCs/>
          <w:spacing w:val="-2"/>
          <w:sz w:val="24"/>
          <w:szCs w:val="24"/>
        </w:rPr>
        <w:t xml:space="preserve">paruoštų naudoti patalpų vidaus ir išorės dažų produkte lakiųjų organinių junginių (LOJ), kurių pradinė virimo temperatūra, esant standartiniam 101,3 </w:t>
      </w:r>
      <w:proofErr w:type="spellStart"/>
      <w:r w:rsidRPr="003A6D99">
        <w:rPr>
          <w:rFonts w:eastAsia="Times New Roman"/>
          <w:bCs/>
          <w:spacing w:val="-2"/>
          <w:sz w:val="24"/>
          <w:szCs w:val="24"/>
        </w:rPr>
        <w:t>kPa</w:t>
      </w:r>
      <w:proofErr w:type="spellEnd"/>
      <w:r w:rsidRPr="003A6D99">
        <w:rPr>
          <w:rFonts w:eastAsia="Times New Roman"/>
          <w:bCs/>
          <w:spacing w:val="-2"/>
          <w:sz w:val="24"/>
          <w:szCs w:val="24"/>
        </w:rPr>
        <w:t xml:space="preserve"> slėgiui, yra ne aukštesnė kaip 250 ˚C, turi būti ne daugiau kaip:</w:t>
      </w:r>
    </w:p>
    <w:tbl>
      <w:tblPr>
        <w:tblStyle w:val="Lentelstinklelis"/>
        <w:tblW w:w="0" w:type="auto"/>
        <w:jc w:val="center"/>
        <w:tblLook w:val="04A0" w:firstRow="1" w:lastRow="0" w:firstColumn="1" w:lastColumn="0" w:noHBand="0" w:noVBand="1"/>
      </w:tblPr>
      <w:tblGrid>
        <w:gridCol w:w="846"/>
        <w:gridCol w:w="6946"/>
        <w:gridCol w:w="2119"/>
      </w:tblGrid>
      <w:tr w:rsidR="00781FFB" w:rsidRPr="003A6D99" w14:paraId="5331E92B" w14:textId="77777777" w:rsidTr="002E2F5A">
        <w:trPr>
          <w:jc w:val="center"/>
        </w:trPr>
        <w:tc>
          <w:tcPr>
            <w:tcW w:w="846" w:type="dxa"/>
            <w:vAlign w:val="center"/>
          </w:tcPr>
          <w:p w14:paraId="7C3DEA59"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hAnsi="Times New Roman"/>
                <w:sz w:val="24"/>
                <w:szCs w:val="24"/>
              </w:rPr>
              <w:t>Eil. Nr.</w:t>
            </w:r>
          </w:p>
        </w:tc>
        <w:tc>
          <w:tcPr>
            <w:tcW w:w="6946" w:type="dxa"/>
          </w:tcPr>
          <w:p w14:paraId="6E5458AF"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Produkto aprašymas</w:t>
            </w:r>
          </w:p>
        </w:tc>
        <w:tc>
          <w:tcPr>
            <w:tcW w:w="2119" w:type="dxa"/>
          </w:tcPr>
          <w:p w14:paraId="34DB1142"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LOJ ribinė vertė, g/l (įskaitant vandenį)</w:t>
            </w:r>
          </w:p>
        </w:tc>
      </w:tr>
      <w:tr w:rsidR="00781FFB" w:rsidRPr="003A6D99" w14:paraId="6A5C9835" w14:textId="77777777" w:rsidTr="002E2F5A">
        <w:trPr>
          <w:jc w:val="center"/>
        </w:trPr>
        <w:tc>
          <w:tcPr>
            <w:tcW w:w="846" w:type="dxa"/>
            <w:vAlign w:val="center"/>
          </w:tcPr>
          <w:p w14:paraId="3CCAE871"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w:t>
            </w:r>
          </w:p>
        </w:tc>
        <w:tc>
          <w:tcPr>
            <w:tcW w:w="6946" w:type="dxa"/>
          </w:tcPr>
          <w:p w14:paraId="4F441E60"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Vidinių sienų ir lubų matinės dangos (blizgesys esant 60º kampui, mažesnis kaip 25) dengimo medžiagos</w:t>
            </w:r>
          </w:p>
        </w:tc>
        <w:tc>
          <w:tcPr>
            <w:tcW w:w="2119" w:type="dxa"/>
          </w:tcPr>
          <w:p w14:paraId="034E353A"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15</w:t>
            </w:r>
          </w:p>
        </w:tc>
      </w:tr>
      <w:tr w:rsidR="00781FFB" w:rsidRPr="003A6D99" w14:paraId="76B3C67C" w14:textId="77777777" w:rsidTr="002E2F5A">
        <w:trPr>
          <w:jc w:val="center"/>
        </w:trPr>
        <w:tc>
          <w:tcPr>
            <w:tcW w:w="846" w:type="dxa"/>
            <w:vAlign w:val="center"/>
          </w:tcPr>
          <w:p w14:paraId="7D48148D"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2.</w:t>
            </w:r>
          </w:p>
        </w:tc>
        <w:tc>
          <w:tcPr>
            <w:tcW w:w="6946" w:type="dxa"/>
          </w:tcPr>
          <w:p w14:paraId="51495A43"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Vidinių sienų ir lubų blizgiosios dangos (blizgesys esant 60º kampui, mažesnis kaip 25) dengimo medžiagos</w:t>
            </w:r>
          </w:p>
        </w:tc>
        <w:tc>
          <w:tcPr>
            <w:tcW w:w="2119" w:type="dxa"/>
          </w:tcPr>
          <w:p w14:paraId="06188BB1"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60</w:t>
            </w:r>
          </w:p>
        </w:tc>
      </w:tr>
      <w:tr w:rsidR="00781FFB" w:rsidRPr="003A6D99" w14:paraId="28069895" w14:textId="77777777" w:rsidTr="002E2F5A">
        <w:trPr>
          <w:jc w:val="center"/>
        </w:trPr>
        <w:tc>
          <w:tcPr>
            <w:tcW w:w="846" w:type="dxa"/>
            <w:vAlign w:val="center"/>
          </w:tcPr>
          <w:p w14:paraId="69D2844C"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3.</w:t>
            </w:r>
          </w:p>
        </w:tc>
        <w:tc>
          <w:tcPr>
            <w:tcW w:w="6946" w:type="dxa"/>
          </w:tcPr>
          <w:p w14:paraId="4C2A3E30"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Išorinių sienų mineraliniam pagrindui skirtos dangos</w:t>
            </w:r>
          </w:p>
        </w:tc>
        <w:tc>
          <w:tcPr>
            <w:tcW w:w="2119" w:type="dxa"/>
          </w:tcPr>
          <w:p w14:paraId="0BA08478"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30</w:t>
            </w:r>
          </w:p>
        </w:tc>
      </w:tr>
      <w:tr w:rsidR="00781FFB" w:rsidRPr="003A6D99" w14:paraId="74A5E6BB" w14:textId="77777777" w:rsidTr="002E2F5A">
        <w:trPr>
          <w:jc w:val="center"/>
        </w:trPr>
        <w:tc>
          <w:tcPr>
            <w:tcW w:w="846" w:type="dxa"/>
            <w:vAlign w:val="center"/>
          </w:tcPr>
          <w:p w14:paraId="20184D52"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4.</w:t>
            </w:r>
          </w:p>
        </w:tc>
        <w:tc>
          <w:tcPr>
            <w:tcW w:w="6946" w:type="dxa"/>
          </w:tcPr>
          <w:p w14:paraId="5F5AF750"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Vidaus ir (ar) išorės apdailos ir padengimo dažai medienai ir metalui</w:t>
            </w:r>
          </w:p>
        </w:tc>
        <w:tc>
          <w:tcPr>
            <w:tcW w:w="2119" w:type="dxa"/>
          </w:tcPr>
          <w:p w14:paraId="3FCE9E91"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90</w:t>
            </w:r>
          </w:p>
        </w:tc>
      </w:tr>
      <w:tr w:rsidR="00781FFB" w:rsidRPr="003A6D99" w14:paraId="1CCFAAD5" w14:textId="77777777" w:rsidTr="002E2F5A">
        <w:trPr>
          <w:jc w:val="center"/>
        </w:trPr>
        <w:tc>
          <w:tcPr>
            <w:tcW w:w="846" w:type="dxa"/>
            <w:vAlign w:val="center"/>
          </w:tcPr>
          <w:p w14:paraId="1B918DC5"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5.</w:t>
            </w:r>
          </w:p>
        </w:tc>
        <w:tc>
          <w:tcPr>
            <w:tcW w:w="6946" w:type="dxa"/>
          </w:tcPr>
          <w:p w14:paraId="39F87F88"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Vidaus apdailos lakai ir medienos beicai, įskaitant neskaidrius medienos beicus</w:t>
            </w:r>
          </w:p>
        </w:tc>
        <w:tc>
          <w:tcPr>
            <w:tcW w:w="2119" w:type="dxa"/>
          </w:tcPr>
          <w:p w14:paraId="0D414A65"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75</w:t>
            </w:r>
          </w:p>
        </w:tc>
      </w:tr>
      <w:tr w:rsidR="00781FFB" w:rsidRPr="003A6D99" w14:paraId="400D371F" w14:textId="77777777" w:rsidTr="002E2F5A">
        <w:trPr>
          <w:jc w:val="center"/>
        </w:trPr>
        <w:tc>
          <w:tcPr>
            <w:tcW w:w="846" w:type="dxa"/>
            <w:vAlign w:val="center"/>
          </w:tcPr>
          <w:p w14:paraId="65D97250"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6.</w:t>
            </w:r>
          </w:p>
        </w:tc>
        <w:tc>
          <w:tcPr>
            <w:tcW w:w="6946" w:type="dxa"/>
          </w:tcPr>
          <w:p w14:paraId="62034519"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Išorės apdailos lakai ir medienos beicai, įskaitant neskaidrius medienos beicus</w:t>
            </w:r>
          </w:p>
        </w:tc>
        <w:tc>
          <w:tcPr>
            <w:tcW w:w="2119" w:type="dxa"/>
          </w:tcPr>
          <w:p w14:paraId="327EA859"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90</w:t>
            </w:r>
          </w:p>
        </w:tc>
      </w:tr>
      <w:tr w:rsidR="00781FFB" w:rsidRPr="003A6D99" w14:paraId="1B6D1775" w14:textId="77777777" w:rsidTr="002E2F5A">
        <w:trPr>
          <w:jc w:val="center"/>
        </w:trPr>
        <w:tc>
          <w:tcPr>
            <w:tcW w:w="846" w:type="dxa"/>
            <w:vAlign w:val="center"/>
          </w:tcPr>
          <w:p w14:paraId="56088377"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7.</w:t>
            </w:r>
          </w:p>
        </w:tc>
        <w:tc>
          <w:tcPr>
            <w:tcW w:w="6946" w:type="dxa"/>
          </w:tcPr>
          <w:p w14:paraId="1FA858F4"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Vidaus ir išorės plonasluoksniai medienos beicai</w:t>
            </w:r>
          </w:p>
        </w:tc>
        <w:tc>
          <w:tcPr>
            <w:tcW w:w="2119" w:type="dxa"/>
          </w:tcPr>
          <w:p w14:paraId="186951A0"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75</w:t>
            </w:r>
          </w:p>
        </w:tc>
      </w:tr>
      <w:tr w:rsidR="00781FFB" w:rsidRPr="003A6D99" w14:paraId="63F7A6ED" w14:textId="77777777" w:rsidTr="002E2F5A">
        <w:trPr>
          <w:jc w:val="center"/>
        </w:trPr>
        <w:tc>
          <w:tcPr>
            <w:tcW w:w="846" w:type="dxa"/>
            <w:vAlign w:val="center"/>
          </w:tcPr>
          <w:p w14:paraId="43299D0D"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8.</w:t>
            </w:r>
          </w:p>
        </w:tc>
        <w:tc>
          <w:tcPr>
            <w:tcW w:w="6946" w:type="dxa"/>
          </w:tcPr>
          <w:p w14:paraId="2E7AC262"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Gruntai ir rišamieji gruntai</w:t>
            </w:r>
          </w:p>
        </w:tc>
        <w:tc>
          <w:tcPr>
            <w:tcW w:w="2119" w:type="dxa"/>
          </w:tcPr>
          <w:p w14:paraId="367FE818"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15</w:t>
            </w:r>
          </w:p>
        </w:tc>
      </w:tr>
      <w:tr w:rsidR="00781FFB" w:rsidRPr="003A6D99" w14:paraId="2266BBC5" w14:textId="77777777" w:rsidTr="002E2F5A">
        <w:trPr>
          <w:jc w:val="center"/>
        </w:trPr>
        <w:tc>
          <w:tcPr>
            <w:tcW w:w="846" w:type="dxa"/>
            <w:vAlign w:val="center"/>
          </w:tcPr>
          <w:p w14:paraId="2ECBB381"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9.</w:t>
            </w:r>
          </w:p>
        </w:tc>
        <w:tc>
          <w:tcPr>
            <w:tcW w:w="6946" w:type="dxa"/>
          </w:tcPr>
          <w:p w14:paraId="57B23ACC"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Rišamieji gruntai</w:t>
            </w:r>
          </w:p>
        </w:tc>
        <w:tc>
          <w:tcPr>
            <w:tcW w:w="2119" w:type="dxa"/>
          </w:tcPr>
          <w:p w14:paraId="6B868344"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15</w:t>
            </w:r>
          </w:p>
        </w:tc>
      </w:tr>
      <w:tr w:rsidR="00781FFB" w:rsidRPr="003A6D99" w14:paraId="132FE188" w14:textId="77777777" w:rsidTr="002E2F5A">
        <w:trPr>
          <w:jc w:val="center"/>
        </w:trPr>
        <w:tc>
          <w:tcPr>
            <w:tcW w:w="846" w:type="dxa"/>
            <w:vAlign w:val="center"/>
          </w:tcPr>
          <w:p w14:paraId="5A3E35FA"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10.</w:t>
            </w:r>
          </w:p>
        </w:tc>
        <w:tc>
          <w:tcPr>
            <w:tcW w:w="6946" w:type="dxa"/>
          </w:tcPr>
          <w:p w14:paraId="1FA9A79E" w14:textId="77777777" w:rsidR="00781FFB" w:rsidRPr="003A6D99" w:rsidRDefault="00781FFB" w:rsidP="002E2F5A">
            <w:pPr>
              <w:spacing w:after="0"/>
              <w:jc w:val="both"/>
              <w:rPr>
                <w:rFonts w:ascii="Times New Roman" w:eastAsia="Times New Roman" w:hAnsi="Times New Roman"/>
                <w:bCs/>
                <w:spacing w:val="-2"/>
                <w:sz w:val="24"/>
                <w:szCs w:val="24"/>
              </w:rPr>
            </w:pPr>
            <w:proofErr w:type="spellStart"/>
            <w:r w:rsidRPr="003A6D99">
              <w:rPr>
                <w:rFonts w:ascii="Times New Roman" w:eastAsia="Times New Roman" w:hAnsi="Times New Roman"/>
                <w:bCs/>
                <w:spacing w:val="-2"/>
                <w:sz w:val="24"/>
                <w:szCs w:val="24"/>
              </w:rPr>
              <w:t>Vienkomponentės</w:t>
            </w:r>
            <w:proofErr w:type="spellEnd"/>
            <w:r w:rsidRPr="003A6D99">
              <w:rPr>
                <w:rFonts w:ascii="Times New Roman" w:eastAsia="Times New Roman" w:hAnsi="Times New Roman"/>
                <w:bCs/>
                <w:spacing w:val="-2"/>
                <w:sz w:val="24"/>
                <w:szCs w:val="24"/>
              </w:rPr>
              <w:t xml:space="preserve"> dangos dengimo medžiagos</w:t>
            </w:r>
          </w:p>
        </w:tc>
        <w:tc>
          <w:tcPr>
            <w:tcW w:w="2119" w:type="dxa"/>
          </w:tcPr>
          <w:p w14:paraId="4A900C2C"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100</w:t>
            </w:r>
          </w:p>
        </w:tc>
      </w:tr>
      <w:tr w:rsidR="00781FFB" w:rsidRPr="003A6D99" w14:paraId="41487F01" w14:textId="77777777" w:rsidTr="002E2F5A">
        <w:trPr>
          <w:jc w:val="center"/>
        </w:trPr>
        <w:tc>
          <w:tcPr>
            <w:tcW w:w="846" w:type="dxa"/>
            <w:vAlign w:val="center"/>
          </w:tcPr>
          <w:p w14:paraId="2EEBE750"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11.</w:t>
            </w:r>
          </w:p>
        </w:tc>
        <w:tc>
          <w:tcPr>
            <w:tcW w:w="6946" w:type="dxa"/>
          </w:tcPr>
          <w:p w14:paraId="2B15B7CA" w14:textId="77777777" w:rsidR="00781FFB" w:rsidRPr="003A6D99" w:rsidRDefault="00781FFB" w:rsidP="002E2F5A">
            <w:pPr>
              <w:spacing w:after="0"/>
              <w:jc w:val="both"/>
              <w:rPr>
                <w:rFonts w:ascii="Times New Roman" w:eastAsia="Times New Roman" w:hAnsi="Times New Roman"/>
                <w:bCs/>
                <w:spacing w:val="-2"/>
                <w:sz w:val="24"/>
                <w:szCs w:val="24"/>
              </w:rPr>
            </w:pPr>
            <w:proofErr w:type="spellStart"/>
            <w:r w:rsidRPr="003A6D99">
              <w:rPr>
                <w:rFonts w:ascii="Times New Roman" w:eastAsia="Times New Roman" w:hAnsi="Times New Roman"/>
                <w:bCs/>
                <w:spacing w:val="-2"/>
                <w:sz w:val="24"/>
                <w:szCs w:val="24"/>
              </w:rPr>
              <w:t>Dvikomponentės</w:t>
            </w:r>
            <w:proofErr w:type="spellEnd"/>
            <w:r w:rsidRPr="003A6D99">
              <w:rPr>
                <w:rFonts w:ascii="Times New Roman" w:eastAsia="Times New Roman" w:hAnsi="Times New Roman"/>
                <w:bCs/>
                <w:spacing w:val="-2"/>
                <w:sz w:val="24"/>
                <w:szCs w:val="24"/>
              </w:rPr>
              <w:t xml:space="preserve"> reaktyviosios dangos, skirtos specialiam galutiniam naudojimui (pvz., grindims)</w:t>
            </w:r>
          </w:p>
        </w:tc>
        <w:tc>
          <w:tcPr>
            <w:tcW w:w="2119" w:type="dxa"/>
          </w:tcPr>
          <w:p w14:paraId="7B387E0C"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100</w:t>
            </w:r>
          </w:p>
        </w:tc>
      </w:tr>
      <w:tr w:rsidR="00781FFB" w:rsidRPr="003A6D99" w14:paraId="7E28F35B" w14:textId="77777777" w:rsidTr="002E2F5A">
        <w:trPr>
          <w:jc w:val="center"/>
        </w:trPr>
        <w:tc>
          <w:tcPr>
            <w:tcW w:w="846" w:type="dxa"/>
            <w:vAlign w:val="center"/>
          </w:tcPr>
          <w:p w14:paraId="153D31E4"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12.</w:t>
            </w:r>
          </w:p>
        </w:tc>
        <w:tc>
          <w:tcPr>
            <w:tcW w:w="6946" w:type="dxa"/>
          </w:tcPr>
          <w:p w14:paraId="67AFBA36"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Dekoratyvinės dangos</w:t>
            </w:r>
          </w:p>
        </w:tc>
        <w:tc>
          <w:tcPr>
            <w:tcW w:w="2119" w:type="dxa"/>
          </w:tcPr>
          <w:p w14:paraId="5B87A745"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90</w:t>
            </w:r>
          </w:p>
        </w:tc>
      </w:tr>
      <w:tr w:rsidR="00781FFB" w:rsidRPr="003A6D99" w14:paraId="4A17EBA4" w14:textId="77777777" w:rsidTr="002E2F5A">
        <w:trPr>
          <w:jc w:val="center"/>
        </w:trPr>
        <w:tc>
          <w:tcPr>
            <w:tcW w:w="846" w:type="dxa"/>
            <w:vAlign w:val="center"/>
          </w:tcPr>
          <w:p w14:paraId="040CDC7A"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13.</w:t>
            </w:r>
          </w:p>
        </w:tc>
        <w:tc>
          <w:tcPr>
            <w:tcW w:w="6946" w:type="dxa"/>
          </w:tcPr>
          <w:p w14:paraId="7C72F5E1" w14:textId="77777777" w:rsidR="00781FFB" w:rsidRPr="003A6D99" w:rsidRDefault="00781FFB" w:rsidP="002E2F5A">
            <w:pPr>
              <w:spacing w:after="0"/>
              <w:jc w:val="both"/>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Antikoroziniai dažai</w:t>
            </w:r>
          </w:p>
        </w:tc>
        <w:tc>
          <w:tcPr>
            <w:tcW w:w="2119" w:type="dxa"/>
          </w:tcPr>
          <w:p w14:paraId="614FB677" w14:textId="77777777" w:rsidR="00781FFB" w:rsidRPr="003A6D99" w:rsidRDefault="00781FFB" w:rsidP="002E2F5A">
            <w:pPr>
              <w:spacing w:after="0"/>
              <w:jc w:val="center"/>
              <w:rPr>
                <w:rFonts w:ascii="Times New Roman" w:eastAsia="Times New Roman" w:hAnsi="Times New Roman"/>
                <w:bCs/>
                <w:spacing w:val="-2"/>
                <w:sz w:val="24"/>
                <w:szCs w:val="24"/>
              </w:rPr>
            </w:pPr>
            <w:r w:rsidRPr="003A6D99">
              <w:rPr>
                <w:rFonts w:ascii="Times New Roman" w:eastAsia="Times New Roman" w:hAnsi="Times New Roman"/>
                <w:bCs/>
                <w:spacing w:val="-2"/>
                <w:sz w:val="24"/>
                <w:szCs w:val="24"/>
              </w:rPr>
              <w:t>80</w:t>
            </w:r>
          </w:p>
        </w:tc>
      </w:tr>
    </w:tbl>
    <w:p w14:paraId="12B7C873" w14:textId="77777777" w:rsidR="00781FFB" w:rsidRPr="003A6D99" w:rsidRDefault="00781FFB" w:rsidP="00781FFB">
      <w:pPr>
        <w:spacing w:after="0"/>
        <w:jc w:val="both"/>
        <w:rPr>
          <w:rFonts w:eastAsia="Times New Roman"/>
          <w:bCs/>
          <w:spacing w:val="-2"/>
          <w:sz w:val="24"/>
          <w:szCs w:val="24"/>
        </w:rPr>
      </w:pPr>
    </w:p>
    <w:p w14:paraId="2F919D66"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Atitiktį įrodantys dokumentai:</w:t>
      </w:r>
    </w:p>
    <w:p w14:paraId="00501FAF"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lastRenderedPageBreak/>
        <w:t xml:space="preserve">a) Ekologinis ženklas </w:t>
      </w:r>
      <w:proofErr w:type="spellStart"/>
      <w:r w:rsidRPr="003A6D99">
        <w:rPr>
          <w:rFonts w:eastAsia="Times New Roman"/>
          <w:bCs/>
          <w:spacing w:val="-2"/>
          <w:sz w:val="24"/>
          <w:szCs w:val="24"/>
        </w:rPr>
        <w:t>European</w:t>
      </w:r>
      <w:proofErr w:type="spellEnd"/>
      <w:r w:rsidRPr="003A6D99">
        <w:rPr>
          <w:rFonts w:eastAsia="Times New Roman"/>
          <w:bCs/>
          <w:spacing w:val="-2"/>
          <w:sz w:val="24"/>
          <w:szCs w:val="24"/>
        </w:rPr>
        <w:t xml:space="preserve"> </w:t>
      </w:r>
      <w:proofErr w:type="spellStart"/>
      <w:r w:rsidRPr="003A6D99">
        <w:rPr>
          <w:rFonts w:eastAsia="Times New Roman"/>
          <w:bCs/>
          <w:spacing w:val="-2"/>
          <w:sz w:val="24"/>
          <w:szCs w:val="24"/>
        </w:rPr>
        <w:t>Ecolabel</w:t>
      </w:r>
      <w:proofErr w:type="spellEnd"/>
      <w:r w:rsidRPr="003A6D99">
        <w:rPr>
          <w:rFonts w:eastAsia="Times New Roman"/>
          <w:bCs/>
          <w:spacing w:val="-2"/>
          <w:sz w:val="24"/>
          <w:szCs w:val="24"/>
        </w:rPr>
        <w:t xml:space="preserve"> arba kitas I tipo ekologinis ženklas (sertifikatas), kuris įrodytų atitiktį nustatytam reikalavimui arba  </w:t>
      </w:r>
    </w:p>
    <w:p w14:paraId="1CDC36F2"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 xml:space="preserve">b) LOJ kiekio skaičiavimų duomenis, pagrįstus saugos duomenų lapais, saugos duomenų lapais jeigu jie yra, arba  </w:t>
      </w:r>
    </w:p>
    <w:p w14:paraId="4734A87F"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 xml:space="preserve">c) pripažintos įstaigos arba paskelbtosios (notifikuotos) institucijos bandymų protokolas, tyrimų ataskaita ar pažyma, arba </w:t>
      </w:r>
    </w:p>
    <w:p w14:paraId="4A30FC68"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 xml:space="preserve">d) gamintojo ir (ar) tiekėjo deklaracija (pateikiant objektyvius įrodymus), kad produktas atitinka nurodytus reikalavimus, arba  </w:t>
      </w:r>
    </w:p>
    <w:p w14:paraId="54500DAD"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e) kiti lygiaverčiai įrodymai;</w:t>
      </w:r>
    </w:p>
    <w:p w14:paraId="1E299545" w14:textId="77777777" w:rsidR="00781FFB" w:rsidRPr="003A6D99" w:rsidRDefault="00781FFB" w:rsidP="00781FFB">
      <w:pPr>
        <w:pStyle w:val="Sraopastraipa"/>
        <w:numPr>
          <w:ilvl w:val="0"/>
          <w:numId w:val="4"/>
        </w:numPr>
        <w:spacing w:after="0" w:line="259" w:lineRule="auto"/>
        <w:jc w:val="both"/>
        <w:rPr>
          <w:rFonts w:eastAsia="Times New Roman"/>
          <w:bCs/>
          <w:spacing w:val="-2"/>
          <w:sz w:val="24"/>
          <w:szCs w:val="24"/>
        </w:rPr>
      </w:pPr>
      <w:r w:rsidRPr="003A6D99">
        <w:rPr>
          <w:rFonts w:eastAsia="Times New Roman"/>
          <w:bCs/>
          <w:spacing w:val="-2"/>
          <w:sz w:val="24"/>
          <w:szCs w:val="24"/>
        </w:rPr>
        <w:t>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3C502F5D"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Atitiktį įrodantys dokumentai:</w:t>
      </w:r>
    </w:p>
    <w:p w14:paraId="6B35DE92"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 xml:space="preserve">a) Ekologinis ženklas </w:t>
      </w:r>
      <w:proofErr w:type="spellStart"/>
      <w:r w:rsidRPr="003A6D99">
        <w:rPr>
          <w:rFonts w:eastAsia="Times New Roman"/>
          <w:bCs/>
          <w:spacing w:val="-2"/>
          <w:sz w:val="24"/>
          <w:szCs w:val="24"/>
        </w:rPr>
        <w:t>European</w:t>
      </w:r>
      <w:proofErr w:type="spellEnd"/>
      <w:r w:rsidRPr="003A6D99">
        <w:rPr>
          <w:rFonts w:eastAsia="Times New Roman"/>
          <w:bCs/>
          <w:spacing w:val="-2"/>
          <w:sz w:val="24"/>
          <w:szCs w:val="24"/>
        </w:rPr>
        <w:t xml:space="preserve"> </w:t>
      </w:r>
      <w:proofErr w:type="spellStart"/>
      <w:r w:rsidRPr="003A6D99">
        <w:rPr>
          <w:rFonts w:eastAsia="Times New Roman"/>
          <w:bCs/>
          <w:spacing w:val="-2"/>
          <w:sz w:val="24"/>
          <w:szCs w:val="24"/>
        </w:rPr>
        <w:t>Ecolabel</w:t>
      </w:r>
      <w:proofErr w:type="spellEnd"/>
      <w:r w:rsidRPr="003A6D99">
        <w:rPr>
          <w:rFonts w:eastAsia="Times New Roman"/>
          <w:bCs/>
          <w:spacing w:val="-2"/>
          <w:sz w:val="24"/>
          <w:szCs w:val="24"/>
        </w:rPr>
        <w:t xml:space="preserve"> arba kitas I tipo ekologinis ženklas (sertifikatas), kuris įrodytų, atitiktį nustatytam reikalavimui arba  </w:t>
      </w:r>
    </w:p>
    <w:p w14:paraId="0CA87470"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 xml:space="preserve">b) saugos duomenų lapas, arba  </w:t>
      </w:r>
    </w:p>
    <w:p w14:paraId="3587A7A8"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 xml:space="preserve">c) pripažintos įstaigos arba paskelbtosios (notifikuotos) institucijos bandymų protokolas, tyrimų ataskaita ar pažyma, arba  </w:t>
      </w:r>
    </w:p>
    <w:p w14:paraId="3037B000" w14:textId="77777777" w:rsidR="00781FFB" w:rsidRPr="003A6D99" w:rsidRDefault="00781FFB" w:rsidP="00781FFB">
      <w:pPr>
        <w:spacing w:after="0"/>
        <w:jc w:val="both"/>
        <w:rPr>
          <w:rFonts w:eastAsia="Times New Roman"/>
          <w:bCs/>
          <w:spacing w:val="-2"/>
          <w:sz w:val="24"/>
          <w:szCs w:val="24"/>
        </w:rPr>
      </w:pPr>
      <w:r w:rsidRPr="003A6D99">
        <w:rPr>
          <w:rFonts w:eastAsia="Times New Roman"/>
          <w:bCs/>
          <w:spacing w:val="-2"/>
          <w:sz w:val="24"/>
          <w:szCs w:val="24"/>
        </w:rPr>
        <w:t>d) kiti lygiaverčiai įrodymai.</w:t>
      </w:r>
    </w:p>
    <w:p w14:paraId="6367ACEA" w14:textId="77777777" w:rsidR="00781FFB" w:rsidRPr="003A6D99" w:rsidRDefault="00781FFB" w:rsidP="00781FFB">
      <w:pPr>
        <w:spacing w:after="0"/>
        <w:ind w:firstLine="567"/>
        <w:jc w:val="center"/>
        <w:rPr>
          <w:rFonts w:eastAsia="Times New Roman"/>
          <w:b/>
          <w:color w:val="000000"/>
          <w:sz w:val="24"/>
          <w:szCs w:val="24"/>
          <w:lang w:eastAsia="en-US"/>
        </w:rPr>
      </w:pPr>
    </w:p>
    <w:p w14:paraId="1B6180B3" w14:textId="77777777" w:rsidR="00781FFB" w:rsidRPr="003A6D99" w:rsidRDefault="00781FFB" w:rsidP="00781FFB">
      <w:pPr>
        <w:numPr>
          <w:ilvl w:val="0"/>
          <w:numId w:val="1"/>
        </w:numPr>
        <w:spacing w:after="0"/>
        <w:ind w:left="0" w:firstLine="0"/>
        <w:jc w:val="center"/>
        <w:rPr>
          <w:rFonts w:eastAsia="Times New Roman"/>
          <w:b/>
          <w:color w:val="000000"/>
          <w:sz w:val="24"/>
          <w:szCs w:val="24"/>
          <w:lang w:eastAsia="en-US"/>
        </w:rPr>
      </w:pPr>
      <w:r w:rsidRPr="003A6D99">
        <w:rPr>
          <w:rFonts w:eastAsia="Times New Roman"/>
          <w:b/>
          <w:color w:val="000000"/>
          <w:sz w:val="24"/>
          <w:szCs w:val="24"/>
          <w:lang w:eastAsia="en-US"/>
        </w:rPr>
        <w:t xml:space="preserve"> SUTARTIES VYKDYMO METU TEIKIAMI DOKUMENTAI</w:t>
      </w:r>
    </w:p>
    <w:p w14:paraId="069317E4" w14:textId="77777777" w:rsidR="00781FFB" w:rsidRPr="003A6D99" w:rsidRDefault="00781FFB" w:rsidP="00781FFB">
      <w:pPr>
        <w:spacing w:after="0"/>
        <w:ind w:firstLine="709"/>
        <w:jc w:val="both"/>
        <w:rPr>
          <w:i/>
          <w:color w:val="00B050"/>
          <w:sz w:val="24"/>
          <w:szCs w:val="24"/>
        </w:rPr>
      </w:pPr>
    </w:p>
    <w:p w14:paraId="54083688" w14:textId="77777777" w:rsidR="00781FFB" w:rsidRPr="003A6D99" w:rsidRDefault="00781FFB" w:rsidP="00781FFB">
      <w:pPr>
        <w:spacing w:after="0"/>
        <w:ind w:firstLine="709"/>
        <w:jc w:val="both"/>
        <w:rPr>
          <w:rFonts w:eastAsia="Times New Roman"/>
          <w:bCs/>
          <w:spacing w:val="-2"/>
          <w:sz w:val="24"/>
          <w:szCs w:val="24"/>
          <w:lang w:eastAsia="en-US"/>
        </w:rPr>
      </w:pPr>
      <w:r w:rsidRPr="003A6D99">
        <w:rPr>
          <w:rFonts w:eastAsia="Times New Roman"/>
          <w:bCs/>
          <w:spacing w:val="-2"/>
          <w:sz w:val="24"/>
          <w:szCs w:val="24"/>
          <w:lang w:eastAsia="en-US"/>
        </w:rPr>
        <w:t>16. Tiekėjas kartu su Darbų perdavimo – priėmimo aktu turi pateikti atitiktį aplinkos apsaugos reikalavimams įrodančius dokumentus, nurodytus 15 punkte.</w:t>
      </w:r>
    </w:p>
    <w:p w14:paraId="5A20DBCB" w14:textId="77777777" w:rsidR="00781FFB" w:rsidRPr="003A6D99" w:rsidRDefault="00781FFB" w:rsidP="00781FFB">
      <w:pPr>
        <w:pStyle w:val="Sraopastraipa"/>
        <w:widowControl w:val="0"/>
        <w:tabs>
          <w:tab w:val="left" w:pos="426"/>
        </w:tabs>
        <w:autoSpaceDE w:val="0"/>
        <w:autoSpaceDN w:val="0"/>
        <w:adjustRightInd w:val="0"/>
        <w:spacing w:after="0"/>
        <w:ind w:left="0" w:firstLine="567"/>
        <w:jc w:val="center"/>
        <w:rPr>
          <w:position w:val="-1"/>
          <w:sz w:val="24"/>
          <w:szCs w:val="24"/>
        </w:rPr>
      </w:pPr>
      <w:r w:rsidRPr="003A6D99">
        <w:rPr>
          <w:position w:val="-1"/>
          <w:sz w:val="24"/>
          <w:szCs w:val="24"/>
        </w:rPr>
        <w:t>___________</w:t>
      </w:r>
    </w:p>
    <w:p w14:paraId="399CD32A" w14:textId="77777777" w:rsidR="00781FFB" w:rsidRPr="003A6D99" w:rsidRDefault="00781FFB" w:rsidP="00781FFB">
      <w:pPr>
        <w:spacing w:after="0"/>
        <w:ind w:firstLine="567"/>
        <w:rPr>
          <w:sz w:val="24"/>
          <w:szCs w:val="24"/>
        </w:rPr>
      </w:pPr>
    </w:p>
    <w:p w14:paraId="6FB87BD7" w14:textId="77777777" w:rsidR="00145E45" w:rsidRPr="003A6D99" w:rsidRDefault="00145E45">
      <w:pPr>
        <w:rPr>
          <w:sz w:val="24"/>
          <w:szCs w:val="24"/>
        </w:rPr>
      </w:pPr>
    </w:p>
    <w:sectPr w:rsidR="00145E45" w:rsidRPr="003A6D99" w:rsidSect="00781FFB">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 w15:restartNumberingAfterBreak="0">
    <w:nsid w:val="23372537"/>
    <w:multiLevelType w:val="hybridMultilevel"/>
    <w:tmpl w:val="AEC2B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1D2B48"/>
    <w:multiLevelType w:val="hybridMultilevel"/>
    <w:tmpl w:val="6862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B93287"/>
    <w:multiLevelType w:val="hybridMultilevel"/>
    <w:tmpl w:val="F8F0C73A"/>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num w:numId="1" w16cid:durableId="471405467">
    <w:abstractNumId w:val="0"/>
  </w:num>
  <w:num w:numId="2" w16cid:durableId="1880313961">
    <w:abstractNumId w:val="2"/>
  </w:num>
  <w:num w:numId="3" w16cid:durableId="891044941">
    <w:abstractNumId w:val="3"/>
  </w:num>
  <w:num w:numId="4" w16cid:durableId="272442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FFB"/>
    <w:rsid w:val="00145E45"/>
    <w:rsid w:val="00261901"/>
    <w:rsid w:val="003A6D99"/>
    <w:rsid w:val="007744C4"/>
    <w:rsid w:val="00781FFB"/>
    <w:rsid w:val="0083168C"/>
    <w:rsid w:val="009F4875"/>
    <w:rsid w:val="00BB5268"/>
    <w:rsid w:val="00F37C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A7A8F"/>
  <w15:chartTrackingRefBased/>
  <w15:docId w15:val="{43F384B2-788B-421A-9372-9298F6E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1FFB"/>
    <w:pPr>
      <w:spacing w:after="200" w:line="276" w:lineRule="auto"/>
    </w:pPr>
    <w:rPr>
      <w:rFonts w:eastAsia="Calibri" w:cs="Times New Roman"/>
      <w:kern w:val="0"/>
      <w:sz w:val="20"/>
      <w:szCs w:val="20"/>
      <w:lang w:eastAsia="lt-LT"/>
      <w14:ligatures w14:val="none"/>
    </w:rPr>
  </w:style>
  <w:style w:type="paragraph" w:styleId="Antrat1">
    <w:name w:val="heading 1"/>
    <w:basedOn w:val="prastasis"/>
    <w:next w:val="prastasis"/>
    <w:link w:val="Antrat1Diagrama"/>
    <w:uiPriority w:val="9"/>
    <w:qFormat/>
    <w:rsid w:val="00781F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781F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81FF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81FF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81FF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81FFB"/>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81FFB"/>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81FFB"/>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81FFB"/>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1FF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781FF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81FF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81FF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81FF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81FF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81FF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81FF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81FF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81F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81F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81FF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81FF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1F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81F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781FFB"/>
    <w:pPr>
      <w:ind w:left="720"/>
      <w:contextualSpacing/>
    </w:pPr>
  </w:style>
  <w:style w:type="character" w:styleId="Rykuspabraukimas">
    <w:name w:val="Intense Emphasis"/>
    <w:basedOn w:val="Numatytasispastraiposriftas"/>
    <w:uiPriority w:val="21"/>
    <w:qFormat/>
    <w:rsid w:val="00781FFB"/>
    <w:rPr>
      <w:i/>
      <w:iCs/>
      <w:color w:val="2F5496" w:themeColor="accent1" w:themeShade="BF"/>
    </w:rPr>
  </w:style>
  <w:style w:type="paragraph" w:styleId="Iskirtacitata">
    <w:name w:val="Intense Quote"/>
    <w:basedOn w:val="prastasis"/>
    <w:next w:val="prastasis"/>
    <w:link w:val="IskirtacitataDiagrama"/>
    <w:uiPriority w:val="30"/>
    <w:qFormat/>
    <w:rsid w:val="00781F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81FFB"/>
    <w:rPr>
      <w:i/>
      <w:iCs/>
      <w:color w:val="2F5496" w:themeColor="accent1" w:themeShade="BF"/>
    </w:rPr>
  </w:style>
  <w:style w:type="character" w:styleId="Rykinuoroda">
    <w:name w:val="Intense Reference"/>
    <w:basedOn w:val="Numatytasispastraiposriftas"/>
    <w:uiPriority w:val="32"/>
    <w:qFormat/>
    <w:rsid w:val="00781FFB"/>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781FFB"/>
  </w:style>
  <w:style w:type="table" w:styleId="Lentelstinklelis">
    <w:name w:val="Table Grid"/>
    <w:basedOn w:val="prastojilentel"/>
    <w:uiPriority w:val="39"/>
    <w:rsid w:val="00781FFB"/>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1408</Words>
  <Characters>8030</Characters>
  <Application>Microsoft Office Word</Application>
  <DocSecurity>0</DocSecurity>
  <Lines>66</Lines>
  <Paragraphs>18</Paragraphs>
  <ScaleCrop>false</ScaleCrop>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Gytis Vaičeliūnas</dc:creator>
  <cp:keywords/>
  <dc:description/>
  <cp:lastModifiedBy>Pirkimai</cp:lastModifiedBy>
  <cp:revision>3</cp:revision>
  <dcterms:created xsi:type="dcterms:W3CDTF">2025-04-24T10:13:00Z</dcterms:created>
  <dcterms:modified xsi:type="dcterms:W3CDTF">2025-04-24T11:49:00Z</dcterms:modified>
</cp:coreProperties>
</file>